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F" w:rsidRDefault="00A93CD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B5F" w:rsidRPr="00A93CD4" w:rsidRDefault="00A93CD4">
      <w:pPr>
        <w:spacing w:after="0"/>
        <w:rPr>
          <w:lang w:val="ru-RU"/>
        </w:rPr>
      </w:pPr>
      <w:r w:rsidRPr="00A93CD4">
        <w:rPr>
          <w:b/>
          <w:color w:val="000000"/>
          <w:sz w:val="28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r w:rsidRPr="00A93CD4">
        <w:rPr>
          <w:color w:val="000000"/>
          <w:sz w:val="28"/>
          <w:lang w:val="ru-RU"/>
        </w:rPr>
        <w:t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2018 года № 17669.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93CD4">
        <w:rPr>
          <w:color w:val="FF0000"/>
          <w:sz w:val="28"/>
          <w:lang w:val="ru-RU"/>
        </w:rPr>
        <w:t xml:space="preserve"> Примечание РЦПИ!</w:t>
      </w:r>
      <w:r w:rsidRPr="00A93CD4">
        <w:rPr>
          <w:lang w:val="ru-RU"/>
        </w:rPr>
        <w:br/>
      </w:r>
      <w:r w:rsidRPr="00A93CD4">
        <w:rPr>
          <w:color w:val="FF0000"/>
          <w:sz w:val="28"/>
          <w:lang w:val="ru-RU"/>
        </w:rPr>
        <w:t>Порядок введения в действие настоящего приказа см. п. 4.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0" w:name="z5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В соответствии с подпунктом 5-1) статьи 5 Закона Республики Казахстан от 27 июля 2007 года "Об образовании" ПРИКАЗЫВАЮ: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" w:name="z6"/>
      <w:bookmarkEnd w:id="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1. Утвердить: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" w:name="z7"/>
      <w:bookmarkEnd w:id="1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Государственный общеобязательный стандарт дошкольного воспитания и обучения согласно приложению 1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" w:name="z8"/>
      <w:bookmarkEnd w:id="2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Государственный общеобязательный стандарт начального образования согласно приложению 2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" w:name="z9"/>
      <w:bookmarkEnd w:id="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Государственный общеобязательный стандарт основного среднего образования согласно приложению 3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" w:name="z10"/>
      <w:bookmarkEnd w:id="4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Государственный общеобязательный стандарт общего среднего образования согласно приложению 4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" w:name="z11"/>
      <w:bookmarkEnd w:id="5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5) Государственный общеобязательный стандарт технического и профессионального образования согласно приложению 5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" w:name="z12"/>
      <w:bookmarkEnd w:id="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6) Государственный общеобязательный стандарт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согласно приложению 6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" w:name="z13"/>
      <w:bookmarkEnd w:id="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7) Государственный общеобязательный стандарт высшего образования согласно приложению 7 к настоящему приказу;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" w:name="z14"/>
      <w:bookmarkEnd w:id="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8) Государственный общеобязательный стандарт послевузовского образования согласно приложению 8 к настоящему приказу.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в течени</w:t>
      </w:r>
      <w:proofErr w:type="gramStart"/>
      <w:r w:rsidRPr="00A93CD4">
        <w:rPr>
          <w:color w:val="000000"/>
          <w:sz w:val="28"/>
          <w:lang w:val="ru-RU"/>
        </w:rPr>
        <w:t>и</w:t>
      </w:r>
      <w:proofErr w:type="gramEnd"/>
      <w:r w:rsidRPr="00A93CD4">
        <w:rPr>
          <w:color w:val="000000"/>
          <w:sz w:val="28"/>
          <w:lang w:val="ru-RU"/>
        </w:rPr>
        <w:t xml:space="preserve">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</w:t>
      </w:r>
      <w:r w:rsidRPr="00A93CD4">
        <w:rPr>
          <w:color w:val="000000"/>
          <w:sz w:val="28"/>
          <w:lang w:val="ru-RU"/>
        </w:rPr>
        <w:lastRenderedPageBreak/>
        <w:t>для официального опубликования и включения в Эталонный контрольный банк нормативных правовых актов Республики Казахстан;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A93CD4">
        <w:rPr>
          <w:color w:val="000000"/>
          <w:sz w:val="28"/>
          <w:lang w:val="ru-RU"/>
        </w:rPr>
        <w:t>интернет-ресурсе</w:t>
      </w:r>
      <w:proofErr w:type="spellEnd"/>
      <w:r w:rsidRPr="00A93CD4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в течени</w:t>
      </w:r>
      <w:proofErr w:type="gramStart"/>
      <w:r w:rsidRPr="00A93CD4">
        <w:rPr>
          <w:color w:val="000000"/>
          <w:sz w:val="28"/>
          <w:lang w:val="ru-RU"/>
        </w:rPr>
        <w:t>и</w:t>
      </w:r>
      <w:proofErr w:type="gramEnd"/>
      <w:r w:rsidRPr="00A93CD4">
        <w:rPr>
          <w:color w:val="000000"/>
          <w:sz w:val="28"/>
          <w:lang w:val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A93CD4">
        <w:rPr>
          <w:color w:val="000000"/>
          <w:sz w:val="28"/>
          <w:lang w:val="ru-RU"/>
        </w:rPr>
        <w:t>вице-министра</w:t>
      </w:r>
      <w:proofErr w:type="gramEnd"/>
      <w:r w:rsidRPr="00A93CD4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A93CD4">
        <w:rPr>
          <w:color w:val="000000"/>
          <w:sz w:val="28"/>
          <w:lang w:val="ru-RU"/>
        </w:rPr>
        <w:t>Аймагамбетова</w:t>
      </w:r>
      <w:proofErr w:type="spellEnd"/>
      <w:r w:rsidRPr="00A93CD4">
        <w:rPr>
          <w:color w:val="000000"/>
          <w:sz w:val="28"/>
          <w:lang w:val="ru-RU"/>
        </w:rPr>
        <w:t xml:space="preserve"> А.К.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" w:name="z22"/>
      <w:bookmarkEnd w:id="1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" w:name="z23"/>
      <w:bookmarkEnd w:id="1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пунктов 20 и 22 Государственного общеобязательного стандарта дошкольного воспитания и обучения, которые вводятся в действие с 1 сентября 2019 года;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" w:name="z24"/>
      <w:bookmarkEnd w:id="1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сентября 2019 года для 4 классов;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" w:name="z25"/>
      <w:bookmarkEnd w:id="19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" w:name="z26"/>
      <w:bookmarkEnd w:id="20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2" w:name="z27"/>
      <w:bookmarkEnd w:id="21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</w:t>
      </w:r>
      <w:proofErr w:type="gramEnd"/>
      <w:r w:rsidRPr="00A93CD4">
        <w:rPr>
          <w:color w:val="000000"/>
          <w:sz w:val="28"/>
          <w:lang w:val="ru-RU"/>
        </w:rPr>
        <w:t xml:space="preserve">, параграф 2 </w:t>
      </w:r>
      <w:r w:rsidRPr="00A93CD4">
        <w:rPr>
          <w:color w:val="000000"/>
          <w:sz w:val="28"/>
          <w:lang w:val="ru-RU"/>
        </w:rPr>
        <w:lastRenderedPageBreak/>
        <w:t>главы 3 и параграф 2 главы 4 Государственного общеобязательного стандарта общего среднего образования действует до 1 сентября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3"/>
        <w:gridCol w:w="3408"/>
      </w:tblGrid>
      <w:tr w:rsidR="008F5B5F" w:rsidTr="0083059F">
        <w:trPr>
          <w:trHeight w:val="30"/>
          <w:tblCellSpacing w:w="0" w:type="auto"/>
        </w:trPr>
        <w:tc>
          <w:tcPr>
            <w:tcW w:w="6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8F5B5F" w:rsidRPr="00A93CD4" w:rsidRDefault="00A93CD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93CD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A93CD4">
              <w:rPr>
                <w:lang w:val="ru-RU"/>
              </w:rPr>
              <w:br/>
            </w:r>
            <w:r w:rsidRPr="00A93CD4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</w:tbl>
    <w:p w:rsidR="0083059F" w:rsidRDefault="0083059F" w:rsidP="0083059F">
      <w:pPr>
        <w:spacing w:after="0"/>
        <w:rPr>
          <w:b/>
          <w:color w:val="000000"/>
          <w:lang w:val="ru-RU"/>
        </w:rPr>
      </w:pPr>
      <w:bookmarkStart w:id="23" w:name="z518"/>
    </w:p>
    <w:p w:rsidR="0083059F" w:rsidRDefault="0083059F" w:rsidP="0083059F">
      <w:pPr>
        <w:spacing w:after="0"/>
        <w:rPr>
          <w:b/>
          <w:color w:val="000000"/>
          <w:lang w:val="ru-RU"/>
        </w:rPr>
      </w:pPr>
    </w:p>
    <w:p w:rsidR="0083059F" w:rsidRDefault="0083059F" w:rsidP="0083059F">
      <w:pPr>
        <w:spacing w:after="0"/>
        <w:rPr>
          <w:b/>
          <w:color w:val="000000"/>
          <w:lang w:val="ru-RU"/>
        </w:rPr>
      </w:pPr>
    </w:p>
    <w:p w:rsidR="0083059F" w:rsidRDefault="0083059F" w:rsidP="0083059F">
      <w:pPr>
        <w:spacing w:after="0"/>
        <w:rPr>
          <w:b/>
          <w:color w:val="000000"/>
          <w:lang w:val="ru-RU"/>
        </w:rPr>
      </w:pPr>
    </w:p>
    <w:p w:rsidR="0083059F" w:rsidRPr="0083059F" w:rsidRDefault="00A93CD4" w:rsidP="0083059F">
      <w:pPr>
        <w:spacing w:after="0"/>
        <w:jc w:val="both"/>
        <w:rPr>
          <w:color w:val="FF0000"/>
          <w:lang w:val="ru-RU"/>
        </w:rPr>
      </w:pPr>
      <w:r w:rsidRPr="0083059F">
        <w:rPr>
          <w:b/>
          <w:color w:val="FF0000"/>
          <w:lang w:val="ru-RU"/>
        </w:rPr>
        <w:t xml:space="preserve"> </w:t>
      </w:r>
      <w:bookmarkStart w:id="24" w:name="z1220"/>
      <w:bookmarkEnd w:id="23"/>
      <w:r w:rsidR="0083059F" w:rsidRPr="0083059F">
        <w:rPr>
          <w:color w:val="FF0000"/>
          <w:sz w:val="28"/>
          <w:lang w:val="ru-RU"/>
        </w:rPr>
        <w:t xml:space="preserve"> </w:t>
      </w:r>
      <w:r w:rsidR="0083059F" w:rsidRPr="0083059F">
        <w:rPr>
          <w:color w:val="FF0000"/>
          <w:sz w:val="28"/>
        </w:rPr>
        <w:t>     </w:t>
      </w:r>
      <w:r w:rsidR="0083059F" w:rsidRPr="0083059F">
        <w:rPr>
          <w:color w:val="FF0000"/>
          <w:sz w:val="28"/>
          <w:lang w:val="ru-RU"/>
        </w:rPr>
        <w:t xml:space="preserve"> 21. Трехъязычное образование практически реализуется </w:t>
      </w:r>
      <w:proofErr w:type="gramStart"/>
      <w:r w:rsidR="0083059F" w:rsidRPr="0083059F">
        <w:rPr>
          <w:color w:val="FF0000"/>
          <w:sz w:val="28"/>
          <w:lang w:val="ru-RU"/>
        </w:rPr>
        <w:t>через</w:t>
      </w:r>
      <w:proofErr w:type="gramEnd"/>
      <w:r w:rsidR="0083059F" w:rsidRPr="0083059F">
        <w:rPr>
          <w:color w:val="FF0000"/>
          <w:sz w:val="28"/>
          <w:lang w:val="ru-RU"/>
        </w:rPr>
        <w:t xml:space="preserve">: 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уровневое усвоение казахского, русского и иностранного языков; 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организацию изучения отдельных предметов на казахском, русском, иностранном языке независимо от языка обучения; 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организацию внеурочной деятельности и элективных курсов на казахском, русском и иностранном языках.</w:t>
      </w:r>
    </w:p>
    <w:p w:rsidR="0083059F" w:rsidRDefault="0083059F" w:rsidP="0083059F">
      <w:pPr>
        <w:spacing w:after="0"/>
        <w:rPr>
          <w:b/>
          <w:color w:val="000000"/>
          <w:lang w:val="ru-RU"/>
        </w:rPr>
      </w:pPr>
    </w:p>
    <w:p w:rsidR="0083059F" w:rsidRPr="00A93CD4" w:rsidRDefault="0083059F" w:rsidP="0083059F">
      <w:pPr>
        <w:spacing w:after="0"/>
        <w:rPr>
          <w:lang w:val="ru-RU"/>
        </w:rPr>
      </w:pPr>
      <w:r w:rsidRPr="00A93CD4">
        <w:rPr>
          <w:b/>
          <w:color w:val="000000"/>
          <w:lang w:val="ru-RU"/>
        </w:rPr>
        <w:t xml:space="preserve">Глава 3. Требования к максимальному объему учебной нагрузки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</w:p>
    <w:p w:rsidR="0083059F" w:rsidRPr="00A93CD4" w:rsidRDefault="0083059F" w:rsidP="0083059F">
      <w:pPr>
        <w:spacing w:after="0"/>
        <w:rPr>
          <w:lang w:val="ru-RU"/>
        </w:rPr>
      </w:pPr>
      <w:r w:rsidRPr="00A93CD4">
        <w:rPr>
          <w:b/>
          <w:color w:val="000000"/>
          <w:lang w:val="ru-RU"/>
        </w:rPr>
        <w:t xml:space="preserve"> Параграф 1. Требования к максимальному объему учебной нагрузки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  <w:r w:rsidRPr="00A93CD4">
        <w:rPr>
          <w:b/>
          <w:color w:val="000000"/>
          <w:lang w:val="ru-RU"/>
        </w:rPr>
        <w:t xml:space="preserve"> по обновленному содержанию начального образования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40. Максимальный объем недельной учебной нагрузки обучающихся в начальной школе составляет не более 29 часов.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41. Общий объем учебной нагрузки </w:t>
      </w:r>
      <w:proofErr w:type="gramStart"/>
      <w:r w:rsidRPr="00A93CD4">
        <w:rPr>
          <w:color w:val="000000"/>
          <w:sz w:val="28"/>
          <w:lang w:val="ru-RU"/>
        </w:rPr>
        <w:t>обучающихся</w:t>
      </w:r>
      <w:proofErr w:type="gramEnd"/>
      <w:r w:rsidRPr="00A93CD4">
        <w:rPr>
          <w:color w:val="000000"/>
          <w:sz w:val="28"/>
          <w:lang w:val="ru-RU"/>
        </w:rPr>
        <w:t>, включающий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42. 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по казахскому языку в классах с неказахским языком обучения;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по русскому языку в классах с нерусским языком обучения;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по иностранному языку;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по цифровой грамотности;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5) по самопознанию.</w:t>
      </w:r>
    </w:p>
    <w:p w:rsidR="0083059F" w:rsidRPr="00A93CD4" w:rsidRDefault="0083059F" w:rsidP="008305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</w:t>
      </w:r>
    </w:p>
    <w:p w:rsidR="0083059F" w:rsidRPr="00A93CD4" w:rsidRDefault="0083059F" w:rsidP="008305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93CD4">
        <w:rPr>
          <w:color w:val="FF0000"/>
          <w:sz w:val="28"/>
          <w:lang w:val="ru-RU"/>
        </w:rPr>
        <w:t xml:space="preserve"> Сноска. Пункт 42 - в редакции приказа Министра образования и науки РК от 28.08.2020 </w:t>
      </w:r>
      <w:r w:rsidRPr="00A93CD4">
        <w:rPr>
          <w:color w:val="000000"/>
          <w:sz w:val="28"/>
          <w:lang w:val="ru-RU"/>
        </w:rPr>
        <w:t>№ 372</w:t>
      </w:r>
      <w:r w:rsidRPr="00A93CD4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A93CD4">
        <w:rPr>
          <w:lang w:val="ru-RU"/>
        </w:rPr>
        <w:br/>
      </w:r>
    </w:p>
    <w:p w:rsidR="008F5B5F" w:rsidRPr="00A93CD4" w:rsidRDefault="008F5B5F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F5B5F" w:rsidRPr="008A263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8F5B5F" w:rsidRPr="00A93CD4" w:rsidRDefault="00A93CD4">
      <w:pPr>
        <w:spacing w:after="0"/>
        <w:rPr>
          <w:lang w:val="ru-RU"/>
        </w:rPr>
      </w:pPr>
      <w:bookmarkStart w:id="25" w:name="z1222"/>
      <w:r w:rsidRPr="00A93CD4">
        <w:rPr>
          <w:b/>
          <w:color w:val="000000"/>
          <w:lang w:val="ru-RU"/>
        </w:rPr>
        <w:t xml:space="preserve"> Государственный общеобязательный стандарт технического и профессионального образования</w:t>
      </w:r>
    </w:p>
    <w:bookmarkEnd w:id="25"/>
    <w:p w:rsidR="008F5B5F" w:rsidRPr="00A93CD4" w:rsidRDefault="00A93CD4">
      <w:pPr>
        <w:spacing w:after="0"/>
        <w:jc w:val="both"/>
        <w:rPr>
          <w:lang w:val="ru-RU"/>
        </w:rPr>
      </w:pPr>
      <w:r w:rsidRPr="00A93CD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93CD4">
        <w:rPr>
          <w:color w:val="FF0000"/>
          <w:sz w:val="28"/>
          <w:lang w:val="ru-RU"/>
        </w:rPr>
        <w:t xml:space="preserve"> Сноска. Приложение 5 - в редакции приказа </w:t>
      </w:r>
      <w:proofErr w:type="spellStart"/>
      <w:r w:rsidRPr="00A93CD4">
        <w:rPr>
          <w:color w:val="FF0000"/>
          <w:sz w:val="28"/>
          <w:lang w:val="ru-RU"/>
        </w:rPr>
        <w:t>и.о</w:t>
      </w:r>
      <w:proofErr w:type="spellEnd"/>
      <w:r w:rsidRPr="00A93CD4">
        <w:rPr>
          <w:color w:val="FF0000"/>
          <w:sz w:val="28"/>
          <w:lang w:val="ru-RU"/>
        </w:rPr>
        <w:t>. Министра образования и науки РК от 23.07.2021 № 362 (вводится в действие по истечении десяти календарных дней после дня его первого официального опубликования).</w:t>
      </w:r>
    </w:p>
    <w:p w:rsidR="008F5B5F" w:rsidRPr="00A93CD4" w:rsidRDefault="00A93CD4">
      <w:pPr>
        <w:spacing w:after="0"/>
        <w:rPr>
          <w:lang w:val="ru-RU"/>
        </w:rPr>
      </w:pPr>
      <w:bookmarkStart w:id="26" w:name="z2121"/>
      <w:r w:rsidRPr="00A93CD4">
        <w:rPr>
          <w:b/>
          <w:color w:val="000000"/>
          <w:lang w:val="ru-RU"/>
        </w:rPr>
        <w:t xml:space="preserve"> Глава 1. Общие положения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7" w:name="z2122"/>
      <w:bookmarkEnd w:id="2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1. </w:t>
      </w:r>
      <w:proofErr w:type="gramStart"/>
      <w:r w:rsidRPr="00A93CD4">
        <w:rPr>
          <w:color w:val="000000"/>
          <w:sz w:val="28"/>
          <w:lang w:val="ru-RU"/>
        </w:rPr>
        <w:t xml:space="preserve">Настоящий государственный общеобязательный стандарт технического и профессионального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). 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28" w:name="z2123"/>
      <w:bookmarkEnd w:id="2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 xml:space="preserve">Настоящий ГОСО применяется организациями образования, реализующими образовательные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(далее – организации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), в том числе в военных, специальных учебных заведениях (далее – ВСУЗ), независимо от форм собственности и ведомственной подчиненности, и разработчиками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>.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29" w:name="z2124"/>
      <w:bookmarkEnd w:id="2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2. В ГОСО применяются следующие термины и определения: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0" w:name="z2125"/>
      <w:bookmarkEnd w:id="2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компонент </w:t>
      </w:r>
      <w:proofErr w:type="spellStart"/>
      <w:r w:rsidRPr="00A93CD4">
        <w:rPr>
          <w:color w:val="000000"/>
          <w:sz w:val="28"/>
          <w:lang w:val="ru-RU"/>
        </w:rPr>
        <w:t>ВСУЗа</w:t>
      </w:r>
      <w:proofErr w:type="spellEnd"/>
      <w:r w:rsidRPr="00A93CD4">
        <w:rPr>
          <w:color w:val="000000"/>
          <w:sz w:val="28"/>
          <w:lang w:val="ru-RU"/>
        </w:rPr>
        <w:t xml:space="preserve"> – перечень учебных дисциплин и соответствующих минимальных объемов кредитов, определяемых </w:t>
      </w:r>
      <w:proofErr w:type="spellStart"/>
      <w:r w:rsidRPr="00A93CD4">
        <w:rPr>
          <w:color w:val="000000"/>
          <w:sz w:val="28"/>
          <w:lang w:val="ru-RU"/>
        </w:rPr>
        <w:t>ВСУЗом</w:t>
      </w:r>
      <w:proofErr w:type="spellEnd"/>
      <w:r w:rsidRPr="00A93CD4">
        <w:rPr>
          <w:color w:val="000000"/>
          <w:sz w:val="28"/>
          <w:lang w:val="ru-RU"/>
        </w:rPr>
        <w:t xml:space="preserve"> самостоятельно для освоения образовательной программы;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1" w:name="z2126"/>
      <w:bookmarkEnd w:id="3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компетенций в процессе выполнения функциональных обязанностей, связанных с будущей профессиональной деятельностью;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2" w:name="z2127"/>
      <w:bookmarkEnd w:id="3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базовая компетенция – совокупность знаний, умений и навыков, необходимых для личностной, социальной и профессиональной деятельности </w:t>
      </w:r>
      <w:proofErr w:type="gramStart"/>
      <w:r w:rsidRPr="00A93CD4">
        <w:rPr>
          <w:color w:val="000000"/>
          <w:sz w:val="28"/>
          <w:lang w:val="ru-RU"/>
        </w:rPr>
        <w:t>обучающегося</w:t>
      </w:r>
      <w:proofErr w:type="gramEnd"/>
      <w:r w:rsidRPr="00A93CD4">
        <w:rPr>
          <w:color w:val="000000"/>
          <w:sz w:val="28"/>
          <w:lang w:val="ru-RU"/>
        </w:rPr>
        <w:t>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3" w:name="z2128"/>
      <w:bookmarkEnd w:id="3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базовый модуль – функционально завершенный структурный элемент образовательной программы, направленный на формирование базовой компетенции </w:t>
      </w:r>
      <w:proofErr w:type="gramStart"/>
      <w:r w:rsidRPr="00A93CD4">
        <w:rPr>
          <w:color w:val="000000"/>
          <w:sz w:val="28"/>
          <w:lang w:val="ru-RU"/>
        </w:rPr>
        <w:t>обучающегося</w:t>
      </w:r>
      <w:proofErr w:type="gramEnd"/>
      <w:r w:rsidRPr="00A93CD4">
        <w:rPr>
          <w:color w:val="000000"/>
          <w:sz w:val="28"/>
          <w:lang w:val="ru-RU"/>
        </w:rPr>
        <w:t>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4" w:name="z2129"/>
      <w:bookmarkEnd w:id="33"/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5)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5" w:name="z2130"/>
      <w:bookmarkEnd w:id="3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6) компонент по выбору организации образования – перечень дисциплин и (или) модулей, определяемых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в соответствии с региональным планом развития, требованиями работодателей, с учетом стандартов </w:t>
      </w:r>
      <w:proofErr w:type="spellStart"/>
      <w:r>
        <w:rPr>
          <w:color w:val="000000"/>
          <w:sz w:val="28"/>
        </w:rPr>
        <w:t>WorldSkills</w:t>
      </w:r>
      <w:proofErr w:type="spellEnd"/>
      <w:r w:rsidRPr="00A93CD4">
        <w:rPr>
          <w:color w:val="000000"/>
          <w:sz w:val="28"/>
          <w:lang w:val="ru-RU"/>
        </w:rPr>
        <w:t xml:space="preserve"> в рамках освоения образовательной программы;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6" w:name="z2131"/>
      <w:bookmarkEnd w:id="3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7) демонстрационный экзамен – форма проведения промежуточной и/или итоговой аттестации, позволяющая </w:t>
      </w:r>
      <w:proofErr w:type="gramStart"/>
      <w:r w:rsidRPr="00A93CD4">
        <w:rPr>
          <w:color w:val="000000"/>
          <w:sz w:val="28"/>
          <w:lang w:val="ru-RU"/>
        </w:rPr>
        <w:t>обучающемуся</w:t>
      </w:r>
      <w:proofErr w:type="gramEnd"/>
      <w:r w:rsidRPr="00A93CD4">
        <w:rPr>
          <w:color w:val="000000"/>
          <w:sz w:val="28"/>
          <w:lang w:val="ru-RU"/>
        </w:rPr>
        <w:t xml:space="preserve"> практически продемонстрировать освоенные профессиональные компетенции;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7" w:name="z2132"/>
      <w:bookmarkEnd w:id="3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 xml:space="preserve">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>;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38" w:name="z2133"/>
      <w:bookmarkEnd w:id="3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9) индивидуальный учебный план – учебный план </w:t>
      </w:r>
      <w:proofErr w:type="gramStart"/>
      <w:r w:rsidRPr="00A93CD4">
        <w:rPr>
          <w:color w:val="000000"/>
          <w:sz w:val="28"/>
          <w:lang w:val="ru-RU"/>
        </w:rPr>
        <w:t>обучающегося</w:t>
      </w:r>
      <w:proofErr w:type="gramEnd"/>
      <w:r w:rsidRPr="00A93CD4">
        <w:rPr>
          <w:color w:val="000000"/>
          <w:sz w:val="28"/>
          <w:lang w:val="ru-RU"/>
        </w:rPr>
        <w:t xml:space="preserve">, способствующий реализации индивидуальных образовательных потребностей в пределах осваиваемой образовательной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39" w:name="z2134"/>
      <w:bookmarkEnd w:id="3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10) проектная работа</w:t>
      </w:r>
      <w:r>
        <w:rPr>
          <w:color w:val="000000"/>
          <w:sz w:val="28"/>
        </w:rPr>
        <w:t> </w:t>
      </w:r>
      <w:r w:rsidRPr="00A93CD4">
        <w:rPr>
          <w:color w:val="000000"/>
          <w:sz w:val="28"/>
          <w:lang w:val="ru-RU"/>
        </w:rPr>
        <w:t>– практическая и/или творческая работа обучающегося, выполняемая под руководством педагога или наставника;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40" w:name="z2135"/>
      <w:bookmarkEnd w:id="3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11) рабочая учебная программа – документ, разрабатываемый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для конкретной дисциплины и (или) модуля рабочего учебного плана;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1" w:name="z2136"/>
      <w:bookmarkEnd w:id="4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12) рабочий учебный план – документ, разрабатываемый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>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2" w:name="z2137"/>
      <w:bookmarkEnd w:id="41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13)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3" w:name="z2138"/>
      <w:bookmarkEnd w:id="4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14)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4" w:name="z2139"/>
      <w:bookmarkEnd w:id="4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15) консультация – форма учебных занятий, которая обеспечивает помощь </w:t>
      </w:r>
      <w:proofErr w:type="gramStart"/>
      <w:r w:rsidRPr="00A93CD4">
        <w:rPr>
          <w:color w:val="000000"/>
          <w:sz w:val="28"/>
          <w:lang w:val="ru-RU"/>
        </w:rPr>
        <w:t>обучающимся</w:t>
      </w:r>
      <w:proofErr w:type="gramEnd"/>
      <w:r w:rsidRPr="00A93CD4">
        <w:rPr>
          <w:color w:val="000000"/>
          <w:sz w:val="28"/>
          <w:lang w:val="ru-RU"/>
        </w:rPr>
        <w:t xml:space="preserve"> при освоении образовательной программы;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5" w:name="z2140"/>
      <w:bookmarkEnd w:id="44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16) кредит – числовое выражение общего веса результатов обучения в квалификации либо отдельного компонента квалификации;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6" w:name="z2141"/>
      <w:bookmarkEnd w:id="45"/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17)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  <w:r>
        <w:rPr>
          <w:color w:val="000000"/>
          <w:sz w:val="28"/>
        </w:rPr>
        <w:t> 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47" w:name="z2142"/>
      <w:bookmarkEnd w:id="4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18) обязательный компонент – перечень учебных дисциплин и (или) модулей, осваиваемых </w:t>
      </w:r>
      <w:proofErr w:type="gramStart"/>
      <w:r w:rsidRPr="00A93CD4">
        <w:rPr>
          <w:color w:val="000000"/>
          <w:sz w:val="28"/>
          <w:lang w:val="ru-RU"/>
        </w:rPr>
        <w:t>обучающимися</w:t>
      </w:r>
      <w:proofErr w:type="gramEnd"/>
      <w:r w:rsidRPr="00A93CD4">
        <w:rPr>
          <w:color w:val="000000"/>
          <w:sz w:val="28"/>
          <w:lang w:val="ru-RU"/>
        </w:rPr>
        <w:t xml:space="preserve"> в обязательном порядке;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48" w:name="z2143"/>
      <w:bookmarkEnd w:id="4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19) факультативные занятия</w:t>
      </w:r>
      <w:r>
        <w:rPr>
          <w:color w:val="000000"/>
          <w:sz w:val="28"/>
        </w:rPr>
        <w:t> </w:t>
      </w:r>
      <w:r w:rsidRPr="00A93CD4">
        <w:rPr>
          <w:color w:val="000000"/>
          <w:sz w:val="28"/>
          <w:lang w:val="ru-RU"/>
        </w:rPr>
        <w:t>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8F5B5F" w:rsidRPr="00A93CD4" w:rsidRDefault="00A93CD4">
      <w:pPr>
        <w:spacing w:after="0"/>
        <w:rPr>
          <w:lang w:val="ru-RU"/>
        </w:rPr>
      </w:pPr>
      <w:bookmarkStart w:id="49" w:name="z2144"/>
      <w:bookmarkEnd w:id="48"/>
      <w:r w:rsidRPr="00A93CD4">
        <w:rPr>
          <w:b/>
          <w:color w:val="000000"/>
          <w:lang w:val="ru-RU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0" w:name="z2145"/>
      <w:bookmarkEnd w:id="4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3. Содержание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определяется образовательными программами и ориентируется на результаты обучения.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1" w:name="z2146"/>
      <w:bookmarkEnd w:id="5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Содержание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предусматривает: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2" w:name="z2147"/>
      <w:bookmarkEnd w:id="5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при подготовке квалифицированных рабочих кадров: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3" w:name="z2148"/>
      <w:bookmarkEnd w:id="5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изучение общеобразовательных, общегуманитарных, общепрофессиональных, специальных дисциплин или изучение общеобразовательных дисциплин, базовых и профессиональных модулей;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4" w:name="z2149"/>
      <w:bookmarkEnd w:id="5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5" w:name="z2150"/>
      <w:bookmarkEnd w:id="5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6" w:name="z2151"/>
      <w:bookmarkEnd w:id="5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сдачу промежуточной и итоговой аттестации.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7" w:name="z2152"/>
      <w:bookmarkEnd w:id="5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при подготовке специалистов среднего звена: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8" w:name="z2153"/>
      <w:bookmarkEnd w:id="5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профессиональных модулей;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59" w:name="z2154"/>
      <w:bookmarkEnd w:id="5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0" w:name="z2155"/>
      <w:bookmarkEnd w:id="5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1" w:name="z2156"/>
      <w:bookmarkEnd w:id="6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выполнение </w:t>
      </w:r>
      <w:proofErr w:type="gramStart"/>
      <w:r w:rsidRPr="00A93CD4">
        <w:rPr>
          <w:color w:val="000000"/>
          <w:sz w:val="28"/>
          <w:lang w:val="ru-RU"/>
        </w:rPr>
        <w:t>курсового</w:t>
      </w:r>
      <w:proofErr w:type="gramEnd"/>
      <w:r w:rsidRPr="00A93CD4">
        <w:rPr>
          <w:color w:val="000000"/>
          <w:sz w:val="28"/>
          <w:lang w:val="ru-RU"/>
        </w:rPr>
        <w:t xml:space="preserve"> и</w:t>
      </w:r>
      <w:r>
        <w:rPr>
          <w:color w:val="000000"/>
          <w:sz w:val="28"/>
        </w:rPr>
        <w:t> </w:t>
      </w:r>
      <w:r w:rsidRPr="00A93CD4">
        <w:rPr>
          <w:color w:val="000000"/>
          <w:sz w:val="28"/>
          <w:lang w:val="ru-RU"/>
        </w:rPr>
        <w:t>дипломной (письменной или практической) работы, если иное не предусмотрено рабочими учебными программами и планом;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2" w:name="z2157"/>
      <w:bookmarkEnd w:id="6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5) сдачу промежуточной и итоговой аттестации.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3" w:name="z2158"/>
      <w:bookmarkEnd w:id="6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</w:t>
      </w:r>
      <w:proofErr w:type="spellStart"/>
      <w:r w:rsidRPr="00A93CD4">
        <w:rPr>
          <w:color w:val="000000"/>
          <w:sz w:val="28"/>
          <w:lang w:val="ru-RU"/>
        </w:rPr>
        <w:t>ВСУЗах</w:t>
      </w:r>
      <w:proofErr w:type="spellEnd"/>
      <w:r w:rsidRPr="00A93CD4">
        <w:rPr>
          <w:color w:val="000000"/>
          <w:sz w:val="28"/>
          <w:lang w:val="ru-RU"/>
        </w:rPr>
        <w:t xml:space="preserve"> содержание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4" w:name="z2159"/>
      <w:bookmarkEnd w:id="6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4. Перечень и объем общеобразовательных дисциплин определяется с учетом профиля специальности по направлениям: </w:t>
      </w:r>
      <w:proofErr w:type="gramStart"/>
      <w:r w:rsidRPr="00A93CD4">
        <w:rPr>
          <w:color w:val="000000"/>
          <w:sz w:val="28"/>
          <w:lang w:val="ru-RU"/>
        </w:rPr>
        <w:t>общественно-гуманитарное</w:t>
      </w:r>
      <w:proofErr w:type="gramEnd"/>
      <w:r w:rsidRPr="00A93CD4">
        <w:rPr>
          <w:color w:val="000000"/>
          <w:sz w:val="28"/>
          <w:lang w:val="ru-RU"/>
        </w:rPr>
        <w:t>, естественно-математическое.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5" w:name="z2160"/>
      <w:bookmarkEnd w:id="6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 обязательным общеобразовательным дисциплинам вне зависимости от профиля специальности относятся: "Казахский язык" и "Казахская литература"</w:t>
      </w:r>
      <w:proofErr w:type="gramStart"/>
      <w:r w:rsidRPr="00A93CD4">
        <w:rPr>
          <w:color w:val="000000"/>
          <w:sz w:val="28"/>
          <w:lang w:val="ru-RU"/>
        </w:rPr>
        <w:t xml:space="preserve"> ,</w:t>
      </w:r>
      <w:proofErr w:type="gramEnd"/>
      <w:r w:rsidRPr="00A93CD4">
        <w:rPr>
          <w:color w:val="000000"/>
          <w:sz w:val="28"/>
          <w:lang w:val="ru-RU"/>
        </w:rPr>
        <w:t xml:space="preserve"> </w:t>
      </w:r>
      <w:r w:rsidRPr="00A93CD4">
        <w:rPr>
          <w:color w:val="000000"/>
          <w:sz w:val="28"/>
          <w:lang w:val="ru-RU"/>
        </w:rPr>
        <w:lastRenderedPageBreak/>
        <w:t>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язык", "Математика", "Информатика", "История Казахстана", "Самопознание", "Физическая культура", "Начальная военная и технологическая подготовка".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6" w:name="z2161"/>
      <w:bookmarkEnd w:id="6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зависимости от профиля специальности организации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выбирают для изучения по две дисциплины углубленного и стандартного уровней обучения.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7" w:name="z2162"/>
      <w:bookmarkEnd w:id="6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"Всемирная история", "Биология", "География".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8" w:name="z2163"/>
      <w:bookmarkEnd w:id="6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"Химия", "Графика и проектирование".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69" w:name="z2164"/>
      <w:bookmarkEnd w:id="6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 дисциплинам углубленного уровня </w:t>
      </w:r>
      <w:proofErr w:type="gramStart"/>
      <w:r w:rsidRPr="00A93CD4">
        <w:rPr>
          <w:color w:val="000000"/>
          <w:sz w:val="28"/>
          <w:lang w:val="ru-RU"/>
        </w:rPr>
        <w:t>обучения по профилю</w:t>
      </w:r>
      <w:proofErr w:type="gramEnd"/>
      <w:r w:rsidRPr="00A93CD4">
        <w:rPr>
          <w:color w:val="000000"/>
          <w:sz w:val="28"/>
          <w:lang w:val="ru-RU"/>
        </w:rPr>
        <w:t xml:space="preserve">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"Физика", "Биология", "Графика и проектирование".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0" w:name="z2165"/>
      <w:bookmarkEnd w:id="6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самостоятельно.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1" w:name="z2166"/>
      <w:bookmarkEnd w:id="70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r w:rsidRPr="00495079">
        <w:rPr>
          <w:color w:val="000000"/>
          <w:sz w:val="28"/>
          <w:highlight w:val="yellow"/>
          <w:lang w:val="ru-RU"/>
        </w:rPr>
        <w:t>Общеобразовательные дисциплины изучаются на 1-2 курсе и могут интегрироваться в базовые и/или профессиональные модули.</w:t>
      </w:r>
      <w:r w:rsidRPr="00A93CD4">
        <w:rPr>
          <w:color w:val="000000"/>
          <w:sz w:val="28"/>
          <w:lang w:val="ru-RU"/>
        </w:rPr>
        <w:t xml:space="preserve">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2" w:name="z2167"/>
      <w:bookmarkEnd w:id="7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Занятия по "Физической культуре" являются обязательными и планируются не менее 4 часов в неделю в период теоретического обучения, из них допускается планирование 2 часов в неделю за счет факультативных занятий или спортивных секций.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3" w:name="z2168"/>
      <w:bookmarkEnd w:id="7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</w:t>
      </w:r>
      <w:proofErr w:type="spellStart"/>
      <w:r w:rsidRPr="00A93CD4">
        <w:rPr>
          <w:color w:val="000000"/>
          <w:sz w:val="28"/>
          <w:lang w:val="ru-RU"/>
        </w:rPr>
        <w:t>ВСУЗов</w:t>
      </w:r>
      <w:proofErr w:type="spellEnd"/>
      <w:r w:rsidRPr="00A93CD4">
        <w:rPr>
          <w:color w:val="000000"/>
          <w:sz w:val="28"/>
          <w:lang w:val="ru-RU"/>
        </w:rPr>
        <w:t xml:space="preserve"> занятия по "Физической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4" w:name="z2169"/>
      <w:bookmarkEnd w:id="7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рамках специальных дисциплин или профессиональных модулей.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5" w:name="z2170"/>
      <w:bookmarkEnd w:id="74"/>
      <w:r w:rsidRPr="00A93CD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военного управления. В период учебно-полевых сборов девушки проходят медико-санитарную подготовку в организациях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под руководством медицинского работника. </w:t>
      </w:r>
      <w:proofErr w:type="gramStart"/>
      <w:r>
        <w:rPr>
          <w:color w:val="000000"/>
          <w:sz w:val="28"/>
        </w:rPr>
        <w:t>C</w:t>
      </w:r>
      <w:proofErr w:type="spellStart"/>
      <w:r w:rsidRPr="00A93CD4">
        <w:rPr>
          <w:color w:val="000000"/>
          <w:sz w:val="28"/>
          <w:lang w:val="ru-RU"/>
        </w:rPr>
        <w:t>одержание</w:t>
      </w:r>
      <w:proofErr w:type="spellEnd"/>
      <w:r w:rsidRPr="00A93CD4">
        <w:rPr>
          <w:color w:val="000000"/>
          <w:sz w:val="28"/>
          <w:lang w:val="ru-RU"/>
        </w:rPr>
        <w:t xml:space="preserve"> учебной программы "Основы безопасности жизнедеятельности" реализуется в рамках учебной дисциплины "Начальная военная и технологическая подготовка" (за исключением </w:t>
      </w:r>
      <w:proofErr w:type="spellStart"/>
      <w:r w:rsidRPr="00A93CD4">
        <w:rPr>
          <w:color w:val="000000"/>
          <w:sz w:val="28"/>
          <w:lang w:val="ru-RU"/>
        </w:rPr>
        <w:t>ВСУЗов</w:t>
      </w:r>
      <w:proofErr w:type="spellEnd"/>
      <w:r w:rsidRPr="00A93CD4">
        <w:rPr>
          <w:color w:val="000000"/>
          <w:sz w:val="28"/>
          <w:lang w:val="ru-RU"/>
        </w:rPr>
        <w:t>).</w:t>
      </w:r>
      <w:proofErr w:type="gramEnd"/>
      <w:r w:rsidRPr="00A93CD4">
        <w:rPr>
          <w:color w:val="000000"/>
          <w:sz w:val="28"/>
          <w:lang w:val="ru-RU"/>
        </w:rPr>
        <w:t xml:space="preserve"> </w:t>
      </w:r>
    </w:p>
    <w:p w:rsidR="008F5B5F" w:rsidRPr="00495079" w:rsidRDefault="00A93CD4">
      <w:pPr>
        <w:spacing w:after="0"/>
        <w:jc w:val="both"/>
        <w:rPr>
          <w:highlight w:val="yellow"/>
          <w:lang w:val="ru-RU"/>
        </w:rPr>
      </w:pPr>
      <w:bookmarkStart w:id="76" w:name="z2171"/>
      <w:bookmarkEnd w:id="7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5. </w:t>
      </w:r>
      <w:r w:rsidRPr="00495079">
        <w:rPr>
          <w:color w:val="000000"/>
          <w:sz w:val="28"/>
          <w:highlight w:val="yellow"/>
          <w:lang w:val="ru-RU"/>
        </w:rPr>
        <w:t xml:space="preserve">Образовательные программы разрабатываются организациями </w:t>
      </w:r>
      <w:proofErr w:type="spellStart"/>
      <w:r w:rsidRPr="00495079">
        <w:rPr>
          <w:color w:val="000000"/>
          <w:sz w:val="28"/>
          <w:highlight w:val="yellow"/>
          <w:lang w:val="ru-RU"/>
        </w:rPr>
        <w:t>ТиПО</w:t>
      </w:r>
      <w:proofErr w:type="spellEnd"/>
      <w:r w:rsidRPr="00495079">
        <w:rPr>
          <w:color w:val="000000"/>
          <w:sz w:val="28"/>
          <w:highlight w:val="yellow"/>
          <w:lang w:val="ru-RU"/>
        </w:rPr>
        <w:t xml:space="preserve"> самостоятельно с участием работодателей на основе настоящих требований ГОСО, профессиональных стандартов (при наличии), профессиональных стандартов </w:t>
      </w:r>
      <w:proofErr w:type="spellStart"/>
      <w:r w:rsidRPr="00495079">
        <w:rPr>
          <w:color w:val="000000"/>
          <w:sz w:val="28"/>
          <w:highlight w:val="yellow"/>
        </w:rPr>
        <w:t>WorldSkills</w:t>
      </w:r>
      <w:proofErr w:type="spellEnd"/>
      <w:r w:rsidRPr="00495079">
        <w:rPr>
          <w:color w:val="000000"/>
          <w:sz w:val="28"/>
          <w:highlight w:val="yellow"/>
          <w:lang w:val="ru-RU"/>
        </w:rPr>
        <w:t xml:space="preserve"> (при наличии).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7" w:name="z2172"/>
      <w:bookmarkEnd w:id="76"/>
      <w:r w:rsidRPr="00495079">
        <w:rPr>
          <w:color w:val="000000"/>
          <w:sz w:val="28"/>
          <w:highlight w:val="yellow"/>
        </w:rPr>
        <w:t>     </w:t>
      </w:r>
      <w:r w:rsidRPr="00495079">
        <w:rPr>
          <w:color w:val="000000"/>
          <w:sz w:val="28"/>
          <w:highlight w:val="yellow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8" w:name="z2173"/>
      <w:bookmarkEnd w:id="7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A93CD4">
        <w:rPr>
          <w:color w:val="000000"/>
          <w:sz w:val="28"/>
          <w:lang w:val="ru-RU"/>
        </w:rPr>
        <w:t xml:space="preserve">Для формирования базовых компетенций организация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предусматривает изучение общегуманитарных, социально-экономических дисциплин или базовых модулей (за исключением военных специальностей).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79" w:name="z2174"/>
      <w:bookmarkEnd w:id="7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 xml:space="preserve">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80" w:name="z2175"/>
      <w:bookmarkEnd w:id="79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Образовательные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предусматривают изучение следующих базовых модулей: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1" w:name="z2176"/>
      <w:bookmarkEnd w:id="8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развитие и совершенствование физических качеств;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2" w:name="z2177"/>
      <w:bookmarkEnd w:id="8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применение информационно-коммуникационных и цифровых технологий;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3" w:name="z2178"/>
      <w:bookmarkEnd w:id="8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применение базовых знаний экономики и основ предпринимательства;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4" w:name="z2179"/>
      <w:bookmarkEnd w:id="8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применение основ социальных наук для социализации и адаптации в обществе и трудовом коллективе.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5" w:name="z2180"/>
      <w:bookmarkEnd w:id="8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Допускается включение дополнительных базовых модулей.</w:t>
      </w:r>
    </w:p>
    <w:p w:rsidR="008F5B5F" w:rsidRPr="00495079" w:rsidRDefault="00A93CD4">
      <w:pPr>
        <w:spacing w:after="0"/>
        <w:jc w:val="both"/>
        <w:rPr>
          <w:color w:val="FF0000"/>
          <w:lang w:val="ru-RU"/>
        </w:rPr>
      </w:pPr>
      <w:bookmarkStart w:id="86" w:name="z2181"/>
      <w:bookmarkEnd w:id="85"/>
      <w:r w:rsidRPr="00495079">
        <w:rPr>
          <w:color w:val="FF0000"/>
          <w:sz w:val="28"/>
        </w:rPr>
        <w:lastRenderedPageBreak/>
        <w:t>     </w:t>
      </w:r>
      <w:r w:rsidRPr="00495079">
        <w:rPr>
          <w:color w:val="FF0000"/>
          <w:sz w:val="28"/>
          <w:lang w:val="ru-RU"/>
        </w:rPr>
        <w:t xml:space="preserve"> Включение модуля 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7" w:name="z2182"/>
      <w:bookmarkEnd w:id="8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r w:rsidRPr="00495079">
        <w:rPr>
          <w:color w:val="000000"/>
          <w:sz w:val="28"/>
          <w:highlight w:val="yellow"/>
          <w:lang w:val="ru-RU"/>
        </w:rPr>
        <w:t xml:space="preserve">По усмотрению организации </w:t>
      </w:r>
      <w:proofErr w:type="spellStart"/>
      <w:r w:rsidRPr="00495079">
        <w:rPr>
          <w:color w:val="000000"/>
          <w:sz w:val="28"/>
          <w:highlight w:val="yellow"/>
          <w:lang w:val="ru-RU"/>
        </w:rPr>
        <w:t>ТиПО</w:t>
      </w:r>
      <w:proofErr w:type="spellEnd"/>
      <w:r w:rsidRPr="00495079">
        <w:rPr>
          <w:color w:val="000000"/>
          <w:sz w:val="28"/>
          <w:highlight w:val="yellow"/>
          <w:lang w:val="ru-RU"/>
        </w:rPr>
        <w:t xml:space="preserve"> базовые модули интегрируются в профессиональные модули в зависимости от профиля специальности</w:t>
      </w:r>
      <w:r w:rsidRPr="00A93CD4">
        <w:rPr>
          <w:color w:val="000000"/>
          <w:sz w:val="28"/>
          <w:lang w:val="ru-RU"/>
        </w:rPr>
        <w:t xml:space="preserve">, за исключением военных специальностей.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88" w:name="z2183"/>
      <w:bookmarkEnd w:id="8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7. Содержание профессиональных модулей и (или) специальных дисциплин учитывает современные требования к экологической и/или промышленной безопасности.</w:t>
      </w:r>
    </w:p>
    <w:p w:rsidR="008F5B5F" w:rsidRPr="00495079" w:rsidRDefault="00A93CD4">
      <w:pPr>
        <w:spacing w:after="0"/>
        <w:jc w:val="both"/>
        <w:rPr>
          <w:color w:val="FF0000"/>
          <w:lang w:val="ru-RU"/>
        </w:rPr>
      </w:pPr>
      <w:bookmarkStart w:id="89" w:name="z2184"/>
      <w:bookmarkEnd w:id="8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r w:rsidRPr="00495079">
        <w:rPr>
          <w:color w:val="FF0000"/>
          <w:sz w:val="28"/>
          <w:lang w:val="ru-RU"/>
        </w:rPr>
        <w:t xml:space="preserve">Профессиональные модули (дисциплины) определяются организацией </w:t>
      </w:r>
      <w:proofErr w:type="spellStart"/>
      <w:r w:rsidRPr="00495079">
        <w:rPr>
          <w:color w:val="FF0000"/>
          <w:sz w:val="28"/>
          <w:lang w:val="ru-RU"/>
        </w:rPr>
        <w:t>ТиПО</w:t>
      </w:r>
      <w:proofErr w:type="spellEnd"/>
      <w:r w:rsidRPr="00495079">
        <w:rPr>
          <w:color w:val="FF0000"/>
          <w:sz w:val="28"/>
          <w:lang w:val="ru-RU"/>
        </w:rPr>
        <w:t xml:space="preserve"> самостоятельно.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0" w:name="z2185"/>
      <w:bookmarkEnd w:id="8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целях расширения практического опыта освоения квалификации по усмотрению организации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реализуется индивидуальный компонент обучающегося через проектную работу в рамках профессиональных модулей.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1" w:name="z2186"/>
      <w:bookmarkEnd w:id="9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8. Образовательные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наряду с теоретическим обучением предусматривают прохождение производственного обучения и профессиональной практики.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2" w:name="z2187"/>
      <w:bookmarkEnd w:id="91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Профессиональная практика подразделяется на </w:t>
      </w:r>
      <w:proofErr w:type="gramStart"/>
      <w:r w:rsidRPr="00A93CD4">
        <w:rPr>
          <w:color w:val="000000"/>
          <w:sz w:val="28"/>
          <w:lang w:val="ru-RU"/>
        </w:rPr>
        <w:t>учебную</w:t>
      </w:r>
      <w:proofErr w:type="gramEnd"/>
      <w:r w:rsidRPr="00A93CD4">
        <w:rPr>
          <w:color w:val="000000"/>
          <w:sz w:val="28"/>
          <w:lang w:val="ru-RU"/>
        </w:rPr>
        <w:t xml:space="preserve">, производственную и преддипломную.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3" w:name="z2188"/>
      <w:bookmarkEnd w:id="9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4" w:name="z2189"/>
      <w:bookmarkEnd w:id="9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r w:rsidRPr="00495079">
        <w:rPr>
          <w:color w:val="000000"/>
          <w:sz w:val="28"/>
          <w:highlight w:val="yellow"/>
          <w:lang w:val="ru-RU"/>
        </w:rPr>
        <w:t xml:space="preserve">Образовательные программы </w:t>
      </w:r>
      <w:proofErr w:type="spellStart"/>
      <w:r w:rsidRPr="00495079">
        <w:rPr>
          <w:color w:val="000000"/>
          <w:sz w:val="28"/>
          <w:highlight w:val="yellow"/>
          <w:lang w:val="ru-RU"/>
        </w:rPr>
        <w:t>ТиПО</w:t>
      </w:r>
      <w:proofErr w:type="spellEnd"/>
      <w:r w:rsidRPr="00495079">
        <w:rPr>
          <w:color w:val="000000"/>
          <w:sz w:val="28"/>
          <w:highlight w:val="yellow"/>
          <w:lang w:val="ru-RU"/>
        </w:rPr>
        <w:t xml:space="preserve"> с использованием дуального обучения предусматривают теоретическое обучение в организациях образования и </w:t>
      </w:r>
      <w:r w:rsidRPr="00495079">
        <w:rPr>
          <w:b/>
          <w:color w:val="FF0000"/>
          <w:sz w:val="28"/>
          <w:highlight w:val="yellow"/>
          <w:lang w:val="ru-RU"/>
        </w:rPr>
        <w:t>не менее шестидесяти процентов производственного обучения и профессиональной практики на базе предприятия</w:t>
      </w:r>
      <w:r w:rsidRPr="00495079">
        <w:rPr>
          <w:color w:val="000000"/>
          <w:sz w:val="28"/>
          <w:highlight w:val="yellow"/>
          <w:lang w:val="ru-RU"/>
        </w:rPr>
        <w:t xml:space="preserve"> (организации).</w:t>
      </w:r>
      <w:r w:rsidRPr="00A93CD4">
        <w:rPr>
          <w:color w:val="000000"/>
          <w:sz w:val="28"/>
          <w:lang w:val="ru-RU"/>
        </w:rPr>
        <w:t xml:space="preserve">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5" w:name="z2190"/>
      <w:bookmarkEnd w:id="9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</w:t>
      </w:r>
      <w:proofErr w:type="spellStart"/>
      <w:r w:rsidRPr="00A93CD4">
        <w:rPr>
          <w:color w:val="000000"/>
          <w:sz w:val="28"/>
          <w:lang w:val="ru-RU"/>
        </w:rPr>
        <w:t>ВСУЗах</w:t>
      </w:r>
      <w:proofErr w:type="spellEnd"/>
      <w:r w:rsidRPr="00A93CD4">
        <w:rPr>
          <w:color w:val="000000"/>
          <w:sz w:val="28"/>
          <w:lang w:val="ru-RU"/>
        </w:rPr>
        <w:t xml:space="preserve"> профессиональная практика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компетенций в соответствии с присваиваемой квалификацией.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6" w:name="z2191"/>
      <w:bookmarkEnd w:id="9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7" w:name="z2192"/>
      <w:bookmarkEnd w:id="9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</w:t>
      </w:r>
      <w:proofErr w:type="spellStart"/>
      <w:r w:rsidRPr="00A93CD4">
        <w:rPr>
          <w:color w:val="000000"/>
          <w:sz w:val="28"/>
          <w:lang w:val="ru-RU"/>
        </w:rPr>
        <w:t>ВСУЗах</w:t>
      </w:r>
      <w:proofErr w:type="spellEnd"/>
      <w:r w:rsidRPr="00A93CD4">
        <w:rPr>
          <w:color w:val="000000"/>
          <w:sz w:val="28"/>
          <w:lang w:val="ru-RU"/>
        </w:rPr>
        <w:t xml:space="preserve"> количество учебного времени на профессиональную практику, войсковую стажировку, на изучение общегуманитарных, </w:t>
      </w:r>
      <w:r w:rsidRPr="00A93CD4">
        <w:rPr>
          <w:color w:val="000000"/>
          <w:sz w:val="28"/>
          <w:lang w:val="ru-RU"/>
        </w:rPr>
        <w:lastRenderedPageBreak/>
        <w:t>общепрофессиональных, и специальных дисциплин, определяется соответствующим уполномоченным органом.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8" w:name="z2193"/>
      <w:bookmarkEnd w:id="9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9. Оценка достижений результатов обучения проводится различными видами контроля: текущего контроля успеваемости, промежуточной и итоговой аттестации.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99" w:name="z2194"/>
      <w:bookmarkEnd w:id="9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отведенные на промежуточную и/или итоговую аттестацию.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0" w:name="z2195"/>
      <w:bookmarkEnd w:id="9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</w:t>
      </w:r>
      <w:proofErr w:type="spellStart"/>
      <w:r w:rsidRPr="00A93CD4">
        <w:rPr>
          <w:color w:val="000000"/>
          <w:sz w:val="28"/>
          <w:lang w:val="ru-RU"/>
        </w:rPr>
        <w:t>ВСУЗов</w:t>
      </w:r>
      <w:proofErr w:type="spellEnd"/>
      <w:r w:rsidRPr="00A93CD4">
        <w:rPr>
          <w:color w:val="000000"/>
          <w:sz w:val="28"/>
          <w:lang w:val="ru-RU"/>
        </w:rPr>
        <w:t xml:space="preserve"> по всем дисциплинам предусматривается проведение промежуточной аттестации, основной формой которой является экзамен.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1" w:name="z2196"/>
      <w:bookmarkEnd w:id="100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углубленного уровня.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2" w:name="z2197"/>
      <w:bookmarkEnd w:id="101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r w:rsidRPr="00495079">
        <w:rPr>
          <w:color w:val="000000"/>
          <w:sz w:val="28"/>
          <w:highlight w:val="yellow"/>
          <w:lang w:val="ru-RU"/>
        </w:rPr>
        <w:t>Экзамены по общеобразовательным дисциплинам проводятся за счет кредитов/часов, выделенных на модуль "Общеобразовательные дисциплины".</w:t>
      </w:r>
      <w:r w:rsidRPr="00A93CD4">
        <w:rPr>
          <w:color w:val="000000"/>
          <w:sz w:val="28"/>
          <w:lang w:val="ru-RU"/>
        </w:rPr>
        <w:t xml:space="preserve">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3" w:name="z2198"/>
      <w:bookmarkEnd w:id="10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Квалификационный экзамен проводится после освоения каждой рабочей квалификации в форме практической работы или демонстрационного экзамена в учебно-производственных мастерских, лабораториях и учебных центрах организаций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и/или на производственных площадках предприятий.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4" w:name="z2199"/>
      <w:bookmarkEnd w:id="10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Итоговая и (или) промежуточная аттестация для специальностей сферы искусства и культуры предусматривает выполнение творческих заданий.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5" w:name="z2200"/>
      <w:bookmarkEnd w:id="10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Положение о творческом задании разрабатывается организациями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самостоятельно.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6" w:name="z2201"/>
      <w:bookmarkEnd w:id="105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</w:t>
      </w:r>
      <w:proofErr w:type="spellStart"/>
      <w:r w:rsidRPr="00A93CD4">
        <w:rPr>
          <w:color w:val="000000"/>
          <w:sz w:val="28"/>
          <w:lang w:val="ru-RU"/>
        </w:rPr>
        <w:t>ВСУЗов</w:t>
      </w:r>
      <w:proofErr w:type="spellEnd"/>
      <w:r w:rsidRPr="00A93CD4">
        <w:rPr>
          <w:color w:val="000000"/>
          <w:sz w:val="28"/>
          <w:lang w:val="ru-RU"/>
        </w:rPr>
        <w:t xml:space="preserve"> итоговая аттестация включает сдачу комплексного экзамена по специальным дисциплинам и сдачу экзамена по дисциплине физическая подготовка.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7" w:name="z2202"/>
      <w:bookmarkEnd w:id="10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самостоятельно.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8" w:name="z2203"/>
      <w:bookmarkEnd w:id="10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10. Рабочие учебные планы разрабатываются на основе моделей учебного плана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>, согласно приложениям 1, 2 ГОСО.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09" w:name="z2204"/>
      <w:bookmarkEnd w:id="10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11. Рабочие учебные программы разрабатываются по всем дисциплинам и (или) модулям учебного плана с ориентиром на результаты обучения и утверждаются организацией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0" w:name="z2205"/>
      <w:bookmarkEnd w:id="109"/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12. Рабочие учебные программы и планы по специальности "Хореографическое искусство" разрабатываются с учетом приема с 4 (5) класса и с 9 класса (после 9 класса).</w:t>
      </w:r>
    </w:p>
    <w:p w:rsidR="008F5B5F" w:rsidRPr="00495079" w:rsidRDefault="00A93CD4">
      <w:pPr>
        <w:spacing w:after="0"/>
        <w:jc w:val="both"/>
        <w:rPr>
          <w:b/>
          <w:color w:val="FF0000"/>
          <w:highlight w:val="yellow"/>
          <w:lang w:val="ru-RU"/>
        </w:rPr>
      </w:pPr>
      <w:bookmarkStart w:id="111" w:name="z2206"/>
      <w:bookmarkEnd w:id="110"/>
      <w:r w:rsidRPr="00495079">
        <w:rPr>
          <w:b/>
          <w:color w:val="FF0000"/>
          <w:sz w:val="28"/>
          <w:lang w:val="ru-RU"/>
        </w:rPr>
        <w:t xml:space="preserve"> </w:t>
      </w:r>
      <w:r w:rsidRPr="00495079">
        <w:rPr>
          <w:b/>
          <w:color w:val="FF0000"/>
          <w:sz w:val="28"/>
        </w:rPr>
        <w:t>     </w:t>
      </w:r>
      <w:r w:rsidRPr="00495079">
        <w:rPr>
          <w:b/>
          <w:color w:val="FF0000"/>
          <w:sz w:val="28"/>
          <w:lang w:val="ru-RU"/>
        </w:rPr>
        <w:t xml:space="preserve"> 13. </w:t>
      </w:r>
      <w:r w:rsidRPr="00495079">
        <w:rPr>
          <w:b/>
          <w:color w:val="FF0000"/>
          <w:sz w:val="28"/>
          <w:highlight w:val="yellow"/>
          <w:lang w:val="ru-RU"/>
        </w:rPr>
        <w:t xml:space="preserve">При разработке образовательных программ организации </w:t>
      </w:r>
      <w:proofErr w:type="spellStart"/>
      <w:r w:rsidRPr="00495079">
        <w:rPr>
          <w:b/>
          <w:color w:val="FF0000"/>
          <w:sz w:val="28"/>
          <w:highlight w:val="yellow"/>
          <w:lang w:val="ru-RU"/>
        </w:rPr>
        <w:t>ТиПО</w:t>
      </w:r>
      <w:proofErr w:type="spellEnd"/>
      <w:r w:rsidRPr="00495079">
        <w:rPr>
          <w:b/>
          <w:color w:val="FF0000"/>
          <w:sz w:val="28"/>
          <w:highlight w:val="yellow"/>
          <w:lang w:val="ru-RU"/>
        </w:rPr>
        <w:t xml:space="preserve">: </w:t>
      </w:r>
    </w:p>
    <w:p w:rsidR="008F5B5F" w:rsidRPr="00495079" w:rsidRDefault="00A93CD4">
      <w:pPr>
        <w:spacing w:after="0"/>
        <w:jc w:val="both"/>
        <w:rPr>
          <w:b/>
          <w:color w:val="FF0000"/>
          <w:lang w:val="ru-RU"/>
        </w:rPr>
      </w:pPr>
      <w:bookmarkStart w:id="112" w:name="z2207"/>
      <w:bookmarkEnd w:id="111"/>
      <w:r w:rsidRPr="00495079">
        <w:rPr>
          <w:color w:val="000000"/>
          <w:sz w:val="28"/>
          <w:highlight w:val="yellow"/>
          <w:lang w:val="ru-RU"/>
        </w:rPr>
        <w:t xml:space="preserve"> </w:t>
      </w:r>
      <w:r w:rsidRPr="00495079">
        <w:rPr>
          <w:color w:val="000000"/>
          <w:sz w:val="28"/>
          <w:highlight w:val="yellow"/>
        </w:rPr>
        <w:t>     </w:t>
      </w:r>
      <w:r w:rsidRPr="00495079">
        <w:rPr>
          <w:color w:val="000000"/>
          <w:sz w:val="28"/>
          <w:highlight w:val="yellow"/>
          <w:lang w:val="ru-RU"/>
        </w:rPr>
        <w:t xml:space="preserve"> 1) </w:t>
      </w:r>
      <w:r w:rsidRPr="00495079">
        <w:rPr>
          <w:b/>
          <w:color w:val="FF0000"/>
          <w:sz w:val="28"/>
          <w:highlight w:val="yellow"/>
          <w:lang w:val="ru-RU"/>
        </w:rPr>
        <w:t>самостоятельно определяют объем и содержание дисциплин/модулей с сохранением общего количества кредитов/часов отведенное на обязательное обучение;</w:t>
      </w:r>
      <w:r w:rsidRPr="00495079">
        <w:rPr>
          <w:b/>
          <w:color w:val="FF0000"/>
          <w:sz w:val="28"/>
          <w:lang w:val="ru-RU"/>
        </w:rPr>
        <w:t xml:space="preserve">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3" w:name="z2208"/>
      <w:bookmarkEnd w:id="11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определяют последовательность, перечень и количество модулей/квалификаций в рамках одной специальности;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4" w:name="z2209"/>
      <w:bookmarkEnd w:id="11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выбирают различные технологии обучения, формы, методы организации и контроля учебного процесса.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5" w:name="z2210"/>
      <w:bookmarkEnd w:id="11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14. Для обучения лиц с особыми образовательными потребностями в условиях инклюзивного образования разрабатываются: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6" w:name="z2211"/>
      <w:bookmarkEnd w:id="11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специальные учебные программы, предусматривающее частичное или полное освоение образовательной программы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, с учетом особенностей психофизического развития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A93CD4">
        <w:rPr>
          <w:color w:val="000000"/>
          <w:sz w:val="28"/>
          <w:lang w:val="ru-RU"/>
        </w:rPr>
        <w:t xml:space="preserve"> несохранным интеллектом);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7" w:name="z2212"/>
      <w:bookmarkEnd w:id="11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индивидуальные учебные программы и планы на основе образовательной программы по специальности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, с учетом физических нарушений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A93CD4">
        <w:rPr>
          <w:color w:val="000000"/>
          <w:sz w:val="28"/>
          <w:lang w:val="ru-RU"/>
        </w:rPr>
        <w:t xml:space="preserve"> сохранным интеллектом).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8" w:name="z2213"/>
      <w:bookmarkEnd w:id="117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15. Содержание образовательной программы, основанной на результатах обучения, позволяет выстраивать траектории обучения с освоением: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19" w:name="z2214"/>
      <w:bookmarkEnd w:id="11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рабочих квалификаций;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0" w:name="z2215"/>
      <w:bookmarkEnd w:id="11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рабочих квалификаций и специалиста среднего звена;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1" w:name="z2216"/>
      <w:bookmarkEnd w:id="12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специалиста среднего звена.</w:t>
      </w:r>
    </w:p>
    <w:p w:rsidR="008F5B5F" w:rsidRPr="00A93CD4" w:rsidRDefault="00A93CD4">
      <w:pPr>
        <w:spacing w:after="0"/>
        <w:rPr>
          <w:lang w:val="ru-RU"/>
        </w:rPr>
      </w:pPr>
      <w:bookmarkStart w:id="122" w:name="z2217"/>
      <w:bookmarkEnd w:id="121"/>
      <w:r w:rsidRPr="00A93CD4">
        <w:rPr>
          <w:b/>
          <w:color w:val="000000"/>
          <w:lang w:val="ru-RU"/>
        </w:rPr>
        <w:t xml:space="preserve"> Глава 3. Требования к максимальному объему учебной нагрузки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23" w:name="z2218"/>
      <w:bookmarkEnd w:id="12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16.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4" w:name="z2219"/>
      <w:bookmarkEnd w:id="12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17. Для </w:t>
      </w:r>
      <w:proofErr w:type="spellStart"/>
      <w:r w:rsidRPr="00A93CD4">
        <w:rPr>
          <w:color w:val="000000"/>
          <w:sz w:val="28"/>
          <w:lang w:val="ru-RU"/>
        </w:rPr>
        <w:t>ВСУЗов</w:t>
      </w:r>
      <w:proofErr w:type="spellEnd"/>
      <w:r w:rsidRPr="00A93CD4">
        <w:rPr>
          <w:color w:val="000000"/>
          <w:sz w:val="28"/>
          <w:lang w:val="ru-RU"/>
        </w:rPr>
        <w:t xml:space="preserve">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в неделю.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5" w:name="z2220"/>
      <w:bookmarkEnd w:id="12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18. </w:t>
      </w:r>
      <w:r w:rsidRPr="00495079">
        <w:rPr>
          <w:b/>
          <w:color w:val="000000"/>
          <w:sz w:val="28"/>
          <w:lang w:val="ru-RU"/>
        </w:rPr>
        <w:t>Объем учебного времени на обязательное обучение составляет 60 кредитов/1440 часов на учебный год.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6" w:name="z2221"/>
      <w:bookmarkEnd w:id="12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оказания помощи и развития индивидуальных способностей, обучающихся предусмотрены консультации и факультативные занятия.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7" w:name="z2222"/>
      <w:bookmarkEnd w:id="126"/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19. </w:t>
      </w:r>
      <w:proofErr w:type="gramStart"/>
      <w:r w:rsidRPr="00A93CD4">
        <w:rPr>
          <w:color w:val="000000"/>
          <w:sz w:val="28"/>
          <w:lang w:val="ru-RU"/>
        </w:rPr>
        <w:t>Объем учебной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  <w:proofErr w:type="gramEnd"/>
    </w:p>
    <w:p w:rsidR="008F5B5F" w:rsidRPr="00495079" w:rsidRDefault="00A93CD4">
      <w:pPr>
        <w:spacing w:after="0"/>
        <w:jc w:val="both"/>
        <w:rPr>
          <w:b/>
          <w:lang w:val="ru-RU"/>
        </w:rPr>
      </w:pPr>
      <w:bookmarkStart w:id="128" w:name="z2223"/>
      <w:bookmarkEnd w:id="127"/>
      <w:r w:rsidRPr="00495079">
        <w:rPr>
          <w:b/>
          <w:color w:val="000000"/>
          <w:sz w:val="28"/>
        </w:rPr>
        <w:t>     </w:t>
      </w:r>
      <w:r w:rsidRPr="00495079">
        <w:rPr>
          <w:b/>
          <w:color w:val="000000"/>
          <w:sz w:val="28"/>
          <w:lang w:val="ru-RU"/>
        </w:rPr>
        <w:t xml:space="preserve"> 1 кредит равен 24 академическим часам, 1 академический час равен 45 минутам.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29" w:name="z2224"/>
      <w:bookmarkEnd w:id="12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20.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8F5B5F" w:rsidRPr="00A93CD4" w:rsidRDefault="00A93CD4">
      <w:pPr>
        <w:spacing w:after="0"/>
        <w:rPr>
          <w:lang w:val="ru-RU"/>
        </w:rPr>
      </w:pPr>
      <w:bookmarkStart w:id="130" w:name="z2225"/>
      <w:bookmarkEnd w:id="129"/>
      <w:r w:rsidRPr="00A93CD4">
        <w:rPr>
          <w:b/>
          <w:color w:val="000000"/>
          <w:lang w:val="ru-RU"/>
        </w:rPr>
        <w:t xml:space="preserve"> Глава 4. Требования к уровню подготовки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31" w:name="z2226"/>
      <w:bookmarkEnd w:id="13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21.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32" w:name="z2227"/>
      <w:bookmarkEnd w:id="13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Дескрипторы отражают результаты обучения, характеризующие способности обучающихся при достижении следующих уровней подготовки: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33" w:name="z2228"/>
      <w:bookmarkEnd w:id="13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- при подготовке квалифицированных рабочих кадров: вести </w:t>
      </w:r>
      <w:proofErr w:type="gramStart"/>
      <w:r w:rsidRPr="00A93CD4">
        <w:rPr>
          <w:color w:val="000000"/>
          <w:sz w:val="28"/>
          <w:lang w:val="ru-RU"/>
        </w:rPr>
        <w:t>деятельность</w:t>
      </w:r>
      <w:proofErr w:type="gramEnd"/>
      <w:r w:rsidRPr="00A93CD4">
        <w:rPr>
          <w:color w:val="000000"/>
          <w:sz w:val="28"/>
          <w:lang w:val="ru-RU"/>
        </w:rPr>
        <w:t xml:space="preserve"> с определенной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практического опыта, корректировать деятельность с учетом полученных результатов;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34" w:name="z2229"/>
      <w:bookmarkEnd w:id="13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ответственность за собственное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 ее предсказуемых изменений, выбирать технологические пути осуществления деятельности, вести текущий и</w:t>
      </w:r>
      <w:proofErr w:type="gramEnd"/>
      <w:r w:rsidRPr="00A93CD4">
        <w:rPr>
          <w:color w:val="000000"/>
          <w:sz w:val="28"/>
          <w:lang w:val="ru-RU"/>
        </w:rPr>
        <w:t xml:space="preserve"> итоговый контроль, выполнять оценку и коррекцию деятельности.</w:t>
      </w:r>
    </w:p>
    <w:p w:rsidR="008F5B5F" w:rsidRPr="00A93CD4" w:rsidRDefault="00A93CD4">
      <w:pPr>
        <w:spacing w:after="0"/>
        <w:rPr>
          <w:lang w:val="ru-RU"/>
        </w:rPr>
      </w:pPr>
      <w:bookmarkStart w:id="135" w:name="z2230"/>
      <w:bookmarkEnd w:id="134"/>
      <w:r w:rsidRPr="00A93CD4">
        <w:rPr>
          <w:b/>
          <w:color w:val="000000"/>
          <w:lang w:val="ru-RU"/>
        </w:rPr>
        <w:t xml:space="preserve"> Глава 5. Требования к срокам обучения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36" w:name="z2231"/>
      <w:bookmarkEnd w:id="13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22. Сроки освоения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ТиПО</w:t>
      </w:r>
      <w:proofErr w:type="spellEnd"/>
      <w:r w:rsidRPr="00A93CD4">
        <w:rPr>
          <w:color w:val="000000"/>
          <w:sz w:val="28"/>
          <w:lang w:val="ru-RU"/>
        </w:rPr>
        <w:t xml:space="preserve"> зависят от сложности и/или количества квалификаций и определяются объемом предусмотренных кредитов/часов </w:t>
      </w:r>
      <w:proofErr w:type="gramStart"/>
      <w:r w:rsidRPr="00A93CD4">
        <w:rPr>
          <w:color w:val="000000"/>
          <w:sz w:val="28"/>
          <w:lang w:val="ru-RU"/>
        </w:rPr>
        <w:t>согласно моделей</w:t>
      </w:r>
      <w:proofErr w:type="gramEnd"/>
      <w:r w:rsidRPr="00A93CD4">
        <w:rPr>
          <w:color w:val="000000"/>
          <w:sz w:val="28"/>
          <w:lang w:val="ru-RU"/>
        </w:rPr>
        <w:t xml:space="preserve"> ГОСО.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8F5B5F" w:rsidRPr="008A263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"/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Приложение 1 к 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государственному общеобязательному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lastRenderedPageBreak/>
              <w:t>стандарту технического и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8F5B5F" w:rsidRPr="00A93CD4" w:rsidRDefault="00A93CD4">
      <w:pPr>
        <w:spacing w:after="0"/>
        <w:rPr>
          <w:lang w:val="ru-RU"/>
        </w:rPr>
      </w:pPr>
      <w:bookmarkStart w:id="137" w:name="z2233"/>
      <w:r w:rsidRPr="00A93CD4">
        <w:rPr>
          <w:b/>
          <w:color w:val="000000"/>
          <w:lang w:val="ru-RU"/>
        </w:rPr>
        <w:lastRenderedPageBreak/>
        <w:t xml:space="preserve"> Модель учебного плана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3"/>
        <w:gridCol w:w="2071"/>
        <w:gridCol w:w="1324"/>
        <w:gridCol w:w="2064"/>
        <w:gridCol w:w="2064"/>
        <w:gridCol w:w="1736"/>
      </w:tblGrid>
      <w:tr w:rsidR="008F5B5F">
        <w:trPr>
          <w:trHeight w:val="30"/>
          <w:tblCellSpacing w:w="0" w:type="auto"/>
        </w:trPr>
        <w:tc>
          <w:tcPr>
            <w:tcW w:w="6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кредитов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для лиц с ООП (с не сохранным интеллектом)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основного среднего образования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Общеобразовательные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  <w:r>
              <w:rPr>
                <w:color w:val="000000"/>
                <w:sz w:val="20"/>
              </w:rPr>
              <w:t>"*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модули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модули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Профессиональные модули по рабочим квалификациям**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Профессиональные модули квалификации специалиста среднего звена**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Промежуточная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Квалифицированные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кадры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60/1440-120/2880***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звена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180/4320-240/5760**** 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120/2880-180/4320****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Общее количество учебной нагрузки на </w:t>
            </w:r>
            <w:proofErr w:type="gramStart"/>
            <w:r w:rsidRPr="00A93CD4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A93CD4">
              <w:rPr>
                <w:color w:val="000000"/>
                <w:sz w:val="20"/>
                <w:lang w:val="ru-RU"/>
              </w:rPr>
              <w:t xml:space="preserve"> в кредитах/часах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206/4944-274/6576 </w:t>
            </w:r>
          </w:p>
        </w:tc>
        <w:tc>
          <w:tcPr>
            <w:tcW w:w="3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8F5B5F" w:rsidRDefault="00A93CD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: 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 по специальности "Хореографическое искусство" составляет 38/912 кредитов/ часов.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** производственное обучение и/или профессиональная практика составляет не менее 40 % от профессионального модуля.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*** определяется в зависимости от сложности и (или) количества квалификаций.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****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8F5B5F" w:rsidRPr="008A263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Приложение 2 к 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государственному общеобязательному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стандарту технического и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8F5B5F" w:rsidRPr="00A93CD4" w:rsidRDefault="00A93CD4">
      <w:pPr>
        <w:spacing w:after="0"/>
        <w:rPr>
          <w:lang w:val="ru-RU"/>
        </w:rPr>
      </w:pPr>
      <w:bookmarkStart w:id="138" w:name="z2386"/>
      <w:r w:rsidRPr="00A93CD4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2"/>
        <w:gridCol w:w="2166"/>
        <w:gridCol w:w="1411"/>
        <w:gridCol w:w="2216"/>
        <w:gridCol w:w="2217"/>
        <w:gridCol w:w="1270"/>
      </w:tblGrid>
      <w:tr w:rsidR="008F5B5F">
        <w:trPr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Наименование циклов, дисциплин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кредитов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для лиц с ООП (с не сохранным интеллектом)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основного среднего образования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на базе </w:t>
            </w:r>
            <w:proofErr w:type="spellStart"/>
            <w:r w:rsidRPr="00A93CD4">
              <w:rPr>
                <w:color w:val="000000"/>
                <w:sz w:val="20"/>
                <w:lang w:val="ru-RU"/>
              </w:rPr>
              <w:t>ТиПО</w:t>
            </w:r>
            <w:proofErr w:type="spellEnd"/>
            <w:r w:rsidRPr="00A93CD4">
              <w:rPr>
                <w:color w:val="000000"/>
                <w:sz w:val="20"/>
                <w:lang w:val="ru-RU"/>
              </w:rPr>
              <w:t>, высшего образования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Квалифицированные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Общеобразовательные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Общегуманитарные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93CD4">
              <w:rPr>
                <w:color w:val="000000"/>
                <w:sz w:val="20"/>
                <w:lang w:val="ru-RU"/>
              </w:rPr>
              <w:t>не менее 40 % от общего объема учебного времени на обязательного обучение</w:t>
            </w:r>
            <w:proofErr w:type="gramEnd"/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Промежуточная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Общее количество учебной нагрузки на </w:t>
            </w:r>
            <w:proofErr w:type="gramStart"/>
            <w:r w:rsidRPr="00A93CD4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A93CD4">
              <w:rPr>
                <w:color w:val="000000"/>
                <w:sz w:val="20"/>
                <w:lang w:val="ru-RU"/>
              </w:rPr>
              <w:t xml:space="preserve"> в кредитах/часах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138/3312-207/4968**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69/1656-138/3312**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звена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Общеобразовательные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60/1440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Общегуманитарные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Социально-экономические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менее 40 % от общего объема учебного времени обязательного обучение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Промежуточная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Консультации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Общее количество учебной нагрузки на </w:t>
            </w:r>
            <w:proofErr w:type="gramStart"/>
            <w:r w:rsidRPr="00A93CD4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A93CD4">
              <w:rPr>
                <w:color w:val="000000"/>
                <w:sz w:val="20"/>
                <w:lang w:val="ru-RU"/>
              </w:rPr>
              <w:t xml:space="preserve"> в кредитах/часах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206/4944-274/6576**</w:t>
            </w:r>
          </w:p>
        </w:tc>
        <w:tc>
          <w:tcPr>
            <w:tcW w:w="3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138/3312-206/4944**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8F5B5F" w:rsidRDefault="00A93CD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: 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p w:rsidR="008F5B5F" w:rsidRPr="00A93CD4" w:rsidRDefault="00A93C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** определяется в зависимости от 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F5B5F" w:rsidRPr="008A263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8F5B5F" w:rsidRPr="00A93CD4" w:rsidRDefault="00A93CD4">
      <w:pPr>
        <w:spacing w:after="0"/>
        <w:rPr>
          <w:lang w:val="ru-RU"/>
        </w:rPr>
      </w:pPr>
      <w:bookmarkStart w:id="139" w:name="z1411"/>
      <w:r w:rsidRPr="00A93CD4">
        <w:rPr>
          <w:b/>
          <w:color w:val="000000"/>
          <w:lang w:val="ru-RU"/>
        </w:rPr>
        <w:t xml:space="preserve"> Государственный общеобязательный стандарт </w:t>
      </w:r>
      <w:proofErr w:type="spellStart"/>
      <w:r w:rsidRPr="00A93CD4">
        <w:rPr>
          <w:b/>
          <w:color w:val="000000"/>
          <w:lang w:val="ru-RU"/>
        </w:rPr>
        <w:t>послесреднего</w:t>
      </w:r>
      <w:proofErr w:type="spellEnd"/>
      <w:r w:rsidRPr="00A93CD4">
        <w:rPr>
          <w:b/>
          <w:color w:val="000000"/>
          <w:lang w:val="ru-RU"/>
        </w:rPr>
        <w:t xml:space="preserve"> образования</w:t>
      </w:r>
    </w:p>
    <w:bookmarkEnd w:id="139"/>
    <w:p w:rsidR="008F5B5F" w:rsidRPr="00A93CD4" w:rsidRDefault="00A93CD4">
      <w:pPr>
        <w:spacing w:after="0"/>
        <w:jc w:val="both"/>
        <w:rPr>
          <w:lang w:val="ru-RU"/>
        </w:rPr>
      </w:pPr>
      <w:r w:rsidRPr="00A93CD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93CD4">
        <w:rPr>
          <w:color w:val="FF0000"/>
          <w:sz w:val="28"/>
          <w:lang w:val="ru-RU"/>
        </w:rPr>
        <w:t xml:space="preserve"> Сноска. Приложение 6 - в редакции приказа </w:t>
      </w:r>
      <w:proofErr w:type="spellStart"/>
      <w:r w:rsidRPr="00A93CD4">
        <w:rPr>
          <w:color w:val="FF0000"/>
          <w:sz w:val="28"/>
          <w:lang w:val="ru-RU"/>
        </w:rPr>
        <w:t>и.о</w:t>
      </w:r>
      <w:proofErr w:type="spellEnd"/>
      <w:r w:rsidRPr="00A93CD4">
        <w:rPr>
          <w:color w:val="FF0000"/>
          <w:sz w:val="28"/>
          <w:lang w:val="ru-RU"/>
        </w:rPr>
        <w:t>. Министра образования и науки РК от 23.07.2021 № 362 (вводится в действие по истечении десяти календарных дней после дня его первого официального опубликования).</w:t>
      </w:r>
    </w:p>
    <w:p w:rsidR="008F5B5F" w:rsidRPr="00A93CD4" w:rsidRDefault="00A93CD4">
      <w:pPr>
        <w:spacing w:after="0"/>
        <w:rPr>
          <w:lang w:val="ru-RU"/>
        </w:rPr>
      </w:pPr>
      <w:bookmarkStart w:id="140" w:name="z2235"/>
      <w:r w:rsidRPr="00A93CD4">
        <w:rPr>
          <w:b/>
          <w:color w:val="000000"/>
          <w:lang w:val="ru-RU"/>
        </w:rPr>
        <w:t xml:space="preserve"> Глава 1. Общие положения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1" w:name="z2236"/>
      <w:bookmarkEnd w:id="140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1. </w:t>
      </w:r>
      <w:proofErr w:type="gramStart"/>
      <w:r w:rsidRPr="00A93CD4">
        <w:rPr>
          <w:color w:val="000000"/>
          <w:sz w:val="28"/>
          <w:lang w:val="ru-RU"/>
        </w:rPr>
        <w:t xml:space="preserve">Настоящий государственный общеобязательный стандарт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(далее – ГОСО) разработан в соответствии с подпунктом 5-1) статьи 5 и статьи 56 Закона Республики Казахстан "Об образовании" и </w:t>
      </w:r>
      <w:r w:rsidRPr="00A93CD4">
        <w:rPr>
          <w:color w:val="000000"/>
          <w:sz w:val="28"/>
          <w:lang w:val="ru-RU"/>
        </w:rPr>
        <w:lastRenderedPageBreak/>
        <w:t xml:space="preserve">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(далее – образовательные программы ПО). 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42" w:name="z2237"/>
      <w:bookmarkEnd w:id="14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Настоящий</w:t>
      </w:r>
      <w:proofErr w:type="gramEnd"/>
      <w:r w:rsidRPr="00A93CD4">
        <w:rPr>
          <w:color w:val="000000"/>
          <w:sz w:val="28"/>
          <w:lang w:val="ru-RU"/>
        </w:rPr>
        <w:t xml:space="preserve"> ГОСО применяется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программ ПО.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3" w:name="z2238"/>
      <w:bookmarkEnd w:id="14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2. В ГОСО применяются следующие термины и определения: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4" w:name="z2239"/>
      <w:bookmarkEnd w:id="14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5" w:name="z2240"/>
      <w:bookmarkEnd w:id="14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6" w:name="z2241"/>
      <w:bookmarkEnd w:id="14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7" w:name="z2242"/>
      <w:bookmarkEnd w:id="14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компонент по выбору организации образования – перечень модулей, определяемых организацией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в</w:t>
      </w:r>
      <w:proofErr w:type="gramEnd"/>
      <w:r w:rsidRPr="00A93CD4">
        <w:rPr>
          <w:color w:val="000000"/>
          <w:sz w:val="28"/>
          <w:lang w:val="ru-RU"/>
        </w:rPr>
        <w:t xml:space="preserve"> соответствии с региональным планом развития, требованиями работодателей, с учетом стандартов </w:t>
      </w:r>
      <w:proofErr w:type="spellStart"/>
      <w:r>
        <w:rPr>
          <w:color w:val="000000"/>
          <w:sz w:val="28"/>
        </w:rPr>
        <w:t>WorldSkills</w:t>
      </w:r>
      <w:proofErr w:type="spellEnd"/>
      <w:r w:rsidRPr="00A93CD4">
        <w:rPr>
          <w:color w:val="000000"/>
          <w:sz w:val="28"/>
          <w:lang w:val="ru-RU"/>
        </w:rPr>
        <w:t xml:space="preserve"> в рамках освоения образовательной программы;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8" w:name="z2243"/>
      <w:bookmarkEnd w:id="14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5) демонстрационный экзамен – форма проведения промежуточной и/или итоговой аттестации, позволяющая </w:t>
      </w:r>
      <w:proofErr w:type="gramStart"/>
      <w:r w:rsidRPr="00A93CD4">
        <w:rPr>
          <w:color w:val="000000"/>
          <w:sz w:val="28"/>
          <w:lang w:val="ru-RU"/>
        </w:rPr>
        <w:t>обучающемуся</w:t>
      </w:r>
      <w:proofErr w:type="gramEnd"/>
      <w:r w:rsidRPr="00A93CD4">
        <w:rPr>
          <w:color w:val="000000"/>
          <w:sz w:val="28"/>
          <w:lang w:val="ru-RU"/>
        </w:rPr>
        <w:t xml:space="preserve"> практически продемонстрировать освоенные профессиональные компетенции;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49" w:name="z2244"/>
      <w:bookmarkEnd w:id="14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6)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>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0" w:name="z2245"/>
      <w:bookmarkEnd w:id="14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 xml:space="preserve">7)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образования;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51" w:name="z2246"/>
      <w:bookmarkEnd w:id="15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8) проектная работа – практическая и/или творческая работа обучающегося, выполняемая под руководством педагога или наставника;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52" w:name="z2247"/>
      <w:bookmarkEnd w:id="15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9) рабочая учебная программа – документ, разрабатываемый организацией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для конкретного модуля рабочего учебного плана;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3" w:name="z2248"/>
      <w:bookmarkEnd w:id="152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10) рабочий учебный план – документ, разрабатываемый организацией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образования, регламентирующий перечень, объемов учебных </w:t>
      </w:r>
      <w:r w:rsidRPr="00A93CD4">
        <w:rPr>
          <w:color w:val="000000"/>
          <w:sz w:val="28"/>
          <w:lang w:val="ru-RU"/>
        </w:rPr>
        <w:lastRenderedPageBreak/>
        <w:t xml:space="preserve">модулей, последовательность их изучения, а также формы контроля их освоения;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4" w:name="z2249"/>
      <w:bookmarkEnd w:id="15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11)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5" w:name="z2250"/>
      <w:bookmarkEnd w:id="154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12)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6" w:name="z2251"/>
      <w:bookmarkEnd w:id="15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13) консультация – форма учебных занятий, которая обеспечивает помощь </w:t>
      </w:r>
      <w:proofErr w:type="gramStart"/>
      <w:r w:rsidRPr="00A93CD4">
        <w:rPr>
          <w:color w:val="000000"/>
          <w:sz w:val="28"/>
          <w:lang w:val="ru-RU"/>
        </w:rPr>
        <w:t>обучающимся</w:t>
      </w:r>
      <w:proofErr w:type="gramEnd"/>
      <w:r w:rsidRPr="00A93CD4">
        <w:rPr>
          <w:color w:val="000000"/>
          <w:sz w:val="28"/>
          <w:lang w:val="ru-RU"/>
        </w:rPr>
        <w:t xml:space="preserve"> при освоении образовательной программы;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7" w:name="z2252"/>
      <w:bookmarkEnd w:id="15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14) кредит – числовое выражение общего веса результатов обучения в квалификации либо отдельного компонента квалификации;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58" w:name="z2253"/>
      <w:bookmarkEnd w:id="15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15)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59" w:name="z2254"/>
      <w:bookmarkEnd w:id="15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16) обязательный компонент – перечень учебных модулей, осваиваемых </w:t>
      </w:r>
      <w:proofErr w:type="gramStart"/>
      <w:r w:rsidRPr="00A93CD4">
        <w:rPr>
          <w:color w:val="000000"/>
          <w:sz w:val="28"/>
          <w:lang w:val="ru-RU"/>
        </w:rPr>
        <w:t>обучающимися</w:t>
      </w:r>
      <w:proofErr w:type="gramEnd"/>
      <w:r w:rsidRPr="00A93CD4">
        <w:rPr>
          <w:color w:val="000000"/>
          <w:sz w:val="28"/>
          <w:lang w:val="ru-RU"/>
        </w:rPr>
        <w:t xml:space="preserve"> в обязательном порядке;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0" w:name="z2255"/>
      <w:bookmarkEnd w:id="15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17)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8F5B5F" w:rsidRPr="00A93CD4" w:rsidRDefault="00A93CD4">
      <w:pPr>
        <w:spacing w:after="0"/>
        <w:rPr>
          <w:lang w:val="ru-RU"/>
        </w:rPr>
      </w:pPr>
      <w:bookmarkStart w:id="161" w:name="z2256"/>
      <w:bookmarkEnd w:id="160"/>
      <w:r w:rsidRPr="00A93CD4">
        <w:rPr>
          <w:b/>
          <w:color w:val="000000"/>
          <w:lang w:val="ru-RU"/>
        </w:rPr>
        <w:t xml:space="preserve"> Глава 2. Требования к содержанию </w:t>
      </w:r>
      <w:proofErr w:type="spellStart"/>
      <w:r w:rsidRPr="00A93CD4">
        <w:rPr>
          <w:b/>
          <w:color w:val="000000"/>
          <w:lang w:val="ru-RU"/>
        </w:rPr>
        <w:t>послесреднего</w:t>
      </w:r>
      <w:proofErr w:type="spellEnd"/>
      <w:r w:rsidRPr="00A93CD4">
        <w:rPr>
          <w:b/>
          <w:color w:val="000000"/>
          <w:lang w:val="ru-RU"/>
        </w:rPr>
        <w:t xml:space="preserve"> образования с ориентиром на результаты обучения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2" w:name="z2257"/>
      <w:bookmarkEnd w:id="16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3. Содержание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определяется образовательными программами и ориентируется на результаты обучения.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3" w:name="z2258"/>
      <w:bookmarkEnd w:id="16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Содержание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послесреднего</w:t>
      </w:r>
      <w:proofErr w:type="spellEnd"/>
      <w:r w:rsidRPr="00A93CD4">
        <w:rPr>
          <w:color w:val="000000"/>
          <w:sz w:val="28"/>
          <w:lang w:val="ru-RU"/>
        </w:rPr>
        <w:t xml:space="preserve"> образования предусматривает освоение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4" w:name="z2259"/>
      <w:bookmarkEnd w:id="16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4. Образовательные программы разрабатываются организациями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самостоятельно </w:t>
      </w:r>
      <w:proofErr w:type="gramStart"/>
      <w:r w:rsidRPr="00A93CD4">
        <w:rPr>
          <w:color w:val="000000"/>
          <w:sz w:val="28"/>
          <w:lang w:val="ru-RU"/>
        </w:rPr>
        <w:t>с</w:t>
      </w:r>
      <w:proofErr w:type="gramEnd"/>
      <w:r w:rsidRPr="00A93CD4">
        <w:rPr>
          <w:color w:val="000000"/>
          <w:sz w:val="28"/>
          <w:lang w:val="ru-RU"/>
        </w:rPr>
        <w:t xml:space="preserve"> участием работодателей на основе настоящих требований ГОСО, профессиональных стандартов (при наличии), профессиональных стандартов </w:t>
      </w:r>
      <w:proofErr w:type="spellStart"/>
      <w:r>
        <w:rPr>
          <w:color w:val="000000"/>
          <w:sz w:val="28"/>
        </w:rPr>
        <w:t>WorldSkills</w:t>
      </w:r>
      <w:proofErr w:type="spellEnd"/>
      <w:r w:rsidRPr="00A93CD4">
        <w:rPr>
          <w:color w:val="000000"/>
          <w:sz w:val="28"/>
          <w:lang w:val="ru-RU"/>
        </w:rPr>
        <w:t xml:space="preserve"> (при наличии).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5" w:name="z2260"/>
      <w:bookmarkEnd w:id="16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6" w:name="z2261"/>
      <w:bookmarkEnd w:id="16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5. Содержание образовательных программ </w:t>
      </w:r>
      <w:proofErr w:type="gramStart"/>
      <w:r w:rsidRPr="00A93CD4">
        <w:rPr>
          <w:color w:val="000000"/>
          <w:sz w:val="28"/>
          <w:lang w:val="ru-RU"/>
        </w:rPr>
        <w:t>ПО предусматривает</w:t>
      </w:r>
      <w:proofErr w:type="gramEnd"/>
      <w:r w:rsidRPr="00A93CD4">
        <w:rPr>
          <w:color w:val="000000"/>
          <w:sz w:val="28"/>
          <w:lang w:val="ru-RU"/>
        </w:rPr>
        <w:t xml:space="preserve"> изучение интегрированных в модули образовательных программ технического и </w:t>
      </w:r>
      <w:r w:rsidRPr="00A93CD4">
        <w:rPr>
          <w:color w:val="000000"/>
          <w:sz w:val="28"/>
          <w:lang w:val="ru-RU"/>
        </w:rPr>
        <w:lastRenderedPageBreak/>
        <w:t xml:space="preserve">профессионального образования с включением отдельных модулей или дисциплин образовательных программ </w:t>
      </w:r>
      <w:proofErr w:type="spellStart"/>
      <w:r w:rsidRPr="00A93CD4">
        <w:rPr>
          <w:color w:val="000000"/>
          <w:sz w:val="28"/>
          <w:lang w:val="ru-RU"/>
        </w:rPr>
        <w:t>бакалавриата</w:t>
      </w:r>
      <w:proofErr w:type="spellEnd"/>
      <w:r w:rsidRPr="00A93CD4">
        <w:rPr>
          <w:color w:val="000000"/>
          <w:sz w:val="28"/>
          <w:lang w:val="ru-RU"/>
        </w:rPr>
        <w:t>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7" w:name="z2262"/>
      <w:bookmarkEnd w:id="16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6. Образовательные программы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структурируются </w:t>
      </w:r>
      <w:proofErr w:type="gramStart"/>
      <w:r w:rsidRPr="00A93CD4">
        <w:rPr>
          <w:color w:val="000000"/>
          <w:sz w:val="28"/>
          <w:lang w:val="ru-RU"/>
        </w:rPr>
        <w:t>на</w:t>
      </w:r>
      <w:proofErr w:type="gramEnd"/>
      <w:r w:rsidRPr="00A93CD4">
        <w:rPr>
          <w:color w:val="000000"/>
          <w:sz w:val="28"/>
          <w:lang w:val="ru-RU"/>
        </w:rPr>
        <w:t xml:space="preserve"> основе </w:t>
      </w:r>
      <w:proofErr w:type="spellStart"/>
      <w:r w:rsidRPr="00A93CD4">
        <w:rPr>
          <w:color w:val="000000"/>
          <w:sz w:val="28"/>
          <w:lang w:val="ru-RU"/>
        </w:rPr>
        <w:t>компетентностного</w:t>
      </w:r>
      <w:proofErr w:type="spellEnd"/>
      <w:r w:rsidRPr="00A93CD4">
        <w:rPr>
          <w:color w:val="000000"/>
          <w:sz w:val="28"/>
          <w:lang w:val="ru-RU"/>
        </w:rPr>
        <w:t xml:space="preserve"> подхода с применением кредитно-модульной технологии.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8" w:name="z2263"/>
      <w:bookmarkEnd w:id="16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Образовательные программы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разрабатываются </w:t>
      </w:r>
      <w:proofErr w:type="gramStart"/>
      <w:r w:rsidRPr="00A93CD4">
        <w:rPr>
          <w:color w:val="000000"/>
          <w:sz w:val="28"/>
          <w:lang w:val="ru-RU"/>
        </w:rPr>
        <w:t>организациями</w:t>
      </w:r>
      <w:proofErr w:type="gramEnd"/>
      <w:r w:rsidRPr="00A93CD4">
        <w:rPr>
          <w:color w:val="000000"/>
          <w:sz w:val="28"/>
          <w:lang w:val="ru-RU"/>
        </w:rPr>
        <w:t xml:space="preserve"> ПО на основе объединения соответствующих содержательных аспектов образовательных программ, необходимых для выполнения конкретной деятельности и формирования профессиональной компетентности.</w:t>
      </w:r>
      <w:r>
        <w:rPr>
          <w:color w:val="000000"/>
          <w:sz w:val="28"/>
        </w:rPr>
        <w:t> 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69" w:name="z2264"/>
      <w:bookmarkEnd w:id="16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7. Для формирования базовых компетенций организация </w:t>
      </w:r>
      <w:proofErr w:type="gramStart"/>
      <w:r w:rsidRPr="00A93CD4">
        <w:rPr>
          <w:color w:val="000000"/>
          <w:sz w:val="28"/>
          <w:lang w:val="ru-RU"/>
        </w:rPr>
        <w:t>ПО предусматривает</w:t>
      </w:r>
      <w:proofErr w:type="gramEnd"/>
      <w:r w:rsidRPr="00A93CD4">
        <w:rPr>
          <w:color w:val="000000"/>
          <w:sz w:val="28"/>
          <w:lang w:val="ru-RU"/>
        </w:rPr>
        <w:t xml:space="preserve"> изучение базовых модулей.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0" w:name="z2265"/>
      <w:bookmarkEnd w:id="169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 xml:space="preserve">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71" w:name="z2266"/>
      <w:bookmarkEnd w:id="17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Образовательные программы </w:t>
      </w:r>
      <w:proofErr w:type="gramStart"/>
      <w:r w:rsidRPr="00A93CD4">
        <w:rPr>
          <w:color w:val="000000"/>
          <w:sz w:val="28"/>
          <w:lang w:val="ru-RU"/>
        </w:rPr>
        <w:t>ПО предусматривают</w:t>
      </w:r>
      <w:proofErr w:type="gramEnd"/>
      <w:r w:rsidRPr="00A93CD4">
        <w:rPr>
          <w:color w:val="000000"/>
          <w:sz w:val="28"/>
          <w:lang w:val="ru-RU"/>
        </w:rPr>
        <w:t xml:space="preserve"> изучение следующих базовых модулей: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2" w:name="z2267"/>
      <w:bookmarkEnd w:id="17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развитие и совершенствование физических качеств;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3" w:name="z2268"/>
      <w:bookmarkEnd w:id="17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применение информационно-коммуникационных и цифровых технологий;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4" w:name="z2269"/>
      <w:bookmarkEnd w:id="173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Применение основ социальных наук для социализации и адаптации в обществе и трудовом коллективе;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5" w:name="z2270"/>
      <w:bookmarkEnd w:id="17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4) Применение основных закономерностей и механизмов функционирования современной экономической системы в профессиональной деятельности.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6" w:name="z2271"/>
      <w:bookmarkEnd w:id="17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По усмотрению организации ПО базовые модули интегрируются в профессиональные модули в зависимости от профиля специальности.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7" w:name="z2272"/>
      <w:bookmarkEnd w:id="17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Допускается включение дополнительных базовых модулей.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8" w:name="z2273"/>
      <w:bookmarkEnd w:id="17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8. Содержание профессиональных модулей учитывает современные требования к экологической и/или промышленной безопасности.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79" w:name="z2274"/>
      <w:bookmarkEnd w:id="178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Профессиональные модули определяются организацией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самостоятельно.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0" w:name="z2275"/>
      <w:bookmarkEnd w:id="17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В целях расширения практического опыта освоения квалификации по усмотрению организации </w:t>
      </w:r>
      <w:proofErr w:type="gramStart"/>
      <w:r w:rsidRPr="00A93CD4">
        <w:rPr>
          <w:color w:val="000000"/>
          <w:sz w:val="28"/>
          <w:lang w:val="ru-RU"/>
        </w:rPr>
        <w:t>ПО реализуется</w:t>
      </w:r>
      <w:proofErr w:type="gramEnd"/>
      <w:r w:rsidRPr="00A93CD4">
        <w:rPr>
          <w:color w:val="000000"/>
          <w:sz w:val="28"/>
          <w:lang w:val="ru-RU"/>
        </w:rPr>
        <w:t xml:space="preserve"> индивидуальный компонент обучающегося через проектную работу в рамках профессиональных модулей.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1" w:name="z2276"/>
      <w:bookmarkEnd w:id="18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9. Образовательные программы ПО наряду с теоретическим обучением предусматривают прохождение производственного обучения и профессиональной практики.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2" w:name="z2277"/>
      <w:bookmarkEnd w:id="181"/>
      <w:r w:rsidRPr="00A93CD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Профессиональная практика подразделяется на </w:t>
      </w:r>
      <w:proofErr w:type="gramStart"/>
      <w:r w:rsidRPr="00A93CD4">
        <w:rPr>
          <w:color w:val="000000"/>
          <w:sz w:val="28"/>
          <w:lang w:val="ru-RU"/>
        </w:rPr>
        <w:t>учебную</w:t>
      </w:r>
      <w:proofErr w:type="gramEnd"/>
      <w:r w:rsidRPr="00A93CD4">
        <w:rPr>
          <w:color w:val="000000"/>
          <w:sz w:val="28"/>
          <w:lang w:val="ru-RU"/>
        </w:rPr>
        <w:t xml:space="preserve">, производственную и преддипломную.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3" w:name="z2278"/>
      <w:bookmarkEnd w:id="18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4" w:name="z2279"/>
      <w:bookmarkEnd w:id="18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Образовательные программы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с</w:t>
      </w:r>
      <w:proofErr w:type="gramEnd"/>
      <w:r w:rsidRPr="00A93CD4">
        <w:rPr>
          <w:color w:val="000000"/>
          <w:sz w:val="28"/>
          <w:lang w:val="ru-RU"/>
        </w:rPr>
        <w:t xml:space="preserve">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5" w:name="z2280"/>
      <w:bookmarkEnd w:id="18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10. Оценка достижений результатов обучения проводится различными видами контроля: текущего контроля успеваемости, промежуточной и итоговой аттестации.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6" w:name="z2281"/>
      <w:bookmarkEnd w:id="185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Контрольные работы, зачеты и курсовые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аттестацию.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7" w:name="z2282"/>
      <w:bookmarkEnd w:id="186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Итоговая и (или) промежуточная аттестация для специальностей сферы искусства и культуры предусматривает выполнение творческих заданий.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8" w:name="z2283"/>
      <w:bookmarkEnd w:id="187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Положение о творческом задании организация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разрабатывает самостоятельно.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89" w:name="z2284"/>
      <w:bookmarkEnd w:id="18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Квалификационный экзамен проводится в форме практической работы или демонстрационного экзамена в учебно-производственных мастерских, лабораториях и учебных центрах организаций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 xml:space="preserve"> и/или на производственных площадках предприятий.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0" w:name="z2285"/>
      <w:bookmarkEnd w:id="18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Итоговая аттестация для лиц с особыми образовательными потребностями проводится в форме выполнения практической работы. Форма итоговой аттестации </w:t>
      </w:r>
      <w:proofErr w:type="gramStart"/>
      <w:r w:rsidRPr="00A93CD4">
        <w:rPr>
          <w:color w:val="000000"/>
          <w:sz w:val="28"/>
          <w:lang w:val="ru-RU"/>
        </w:rPr>
        <w:t>обучающихся</w:t>
      </w:r>
      <w:proofErr w:type="gramEnd"/>
      <w:r w:rsidRPr="00A93CD4">
        <w:rPr>
          <w:color w:val="000000"/>
          <w:sz w:val="28"/>
          <w:lang w:val="ru-RU"/>
        </w:rPr>
        <w:t xml:space="preserve"> определяется организацией ПО.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1" w:name="z2286"/>
      <w:bookmarkEnd w:id="190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11. Рабочие учебные планы разрабатываются на основе модели учебного плана ПО, согласно приложению ГОСО.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2" w:name="z2287"/>
      <w:bookmarkEnd w:id="19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12. Рабочие учебные программы разрабатываются по всем модулям учебного плана с ориентиром на результаты обучения и утверждаются организацией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>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3" w:name="z2288"/>
      <w:bookmarkEnd w:id="19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13. При разработке образовательных программ организации </w:t>
      </w:r>
      <w:proofErr w:type="gramStart"/>
      <w:r w:rsidRPr="00A93CD4">
        <w:rPr>
          <w:color w:val="000000"/>
          <w:sz w:val="28"/>
          <w:lang w:val="ru-RU"/>
        </w:rPr>
        <w:t>ПО</w:t>
      </w:r>
      <w:proofErr w:type="gramEnd"/>
      <w:r w:rsidRPr="00A93CD4">
        <w:rPr>
          <w:color w:val="000000"/>
          <w:sz w:val="28"/>
          <w:lang w:val="ru-RU"/>
        </w:rPr>
        <w:t>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4" w:name="z2289"/>
      <w:bookmarkEnd w:id="19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1) самостоятельно определяют объем и содержание модулей с сохранением общего количества кредитов/часов отведенное на обязательное обучение; 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5" w:name="z2290"/>
      <w:bookmarkEnd w:id="194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2) определяют последовательность, перечень и количество модулей/квалификаций в рамках одной специальности;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6" w:name="z2291"/>
      <w:bookmarkEnd w:id="19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3) выбирают различные технологии обучения, формы, методы организации и контроля учебного процесса.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197" w:name="z2292"/>
      <w:bookmarkEnd w:id="196"/>
      <w:r w:rsidRPr="00A93CD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14. Содержание образовательной программы </w:t>
      </w:r>
      <w:proofErr w:type="gramStart"/>
      <w:r w:rsidRPr="00A93CD4">
        <w:rPr>
          <w:color w:val="000000"/>
          <w:sz w:val="28"/>
          <w:lang w:val="ru-RU"/>
        </w:rPr>
        <w:t>ПО предусматривает</w:t>
      </w:r>
      <w:proofErr w:type="gramEnd"/>
      <w:r w:rsidRPr="00A93CD4">
        <w:rPr>
          <w:color w:val="000000"/>
          <w:sz w:val="28"/>
          <w:lang w:val="ru-RU"/>
        </w:rPr>
        <w:t xml:space="preserve"> подготовку прикладных бакалавров с освоением рабочих квалификаций и обеспечивает преемственность уровней образования и </w:t>
      </w:r>
      <w:proofErr w:type="spellStart"/>
      <w:r w:rsidRPr="00A93CD4">
        <w:rPr>
          <w:color w:val="000000"/>
          <w:sz w:val="28"/>
          <w:lang w:val="ru-RU"/>
        </w:rPr>
        <w:t>перезачет</w:t>
      </w:r>
      <w:proofErr w:type="spellEnd"/>
      <w:r w:rsidRPr="00A93CD4">
        <w:rPr>
          <w:color w:val="000000"/>
          <w:sz w:val="28"/>
          <w:lang w:val="ru-RU"/>
        </w:rPr>
        <w:t xml:space="preserve"> результатов обучения и кредитов/часов на следующем уровне образования по родственным специальностям (квалификациям). </w:t>
      </w:r>
    </w:p>
    <w:p w:rsidR="008F5B5F" w:rsidRPr="00A93CD4" w:rsidRDefault="00A93CD4">
      <w:pPr>
        <w:spacing w:after="0"/>
        <w:rPr>
          <w:lang w:val="ru-RU"/>
        </w:rPr>
      </w:pPr>
      <w:bookmarkStart w:id="198" w:name="z2293"/>
      <w:bookmarkEnd w:id="197"/>
      <w:r w:rsidRPr="00A93CD4">
        <w:rPr>
          <w:b/>
          <w:color w:val="000000"/>
          <w:lang w:val="ru-RU"/>
        </w:rPr>
        <w:t xml:space="preserve"> Глава 3. Требования к максимальному объему учебной нагрузки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199" w:name="z2294"/>
      <w:bookmarkEnd w:id="19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15.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0" w:name="z2295"/>
      <w:bookmarkEnd w:id="19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16. Объем учебного времени на обязательное обучение составляет 60 кредитов/1440 часов на учебный год.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1" w:name="z2296"/>
      <w:bookmarkEnd w:id="20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Для оказания помощи и развития индивидуальных способностей обучающихся предусмотрены консультации и факультативные занятия.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2" w:name="z2297"/>
      <w:bookmarkEnd w:id="20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17. </w:t>
      </w:r>
      <w:proofErr w:type="gramStart"/>
      <w:r w:rsidRPr="00A93CD4">
        <w:rPr>
          <w:color w:val="000000"/>
          <w:sz w:val="28"/>
          <w:lang w:val="ru-RU"/>
        </w:rPr>
        <w:t>Объем учебной нагрузки обучающегося измеряется в кредитах/часах по результатам обучения, осваиваемых им по каждому модулю или другим видам учебной работы.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203" w:name="z2298"/>
      <w:bookmarkEnd w:id="202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 кредит равен 24 академическим часам, 1 академический час равен 45 минутам.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4" w:name="z2299"/>
      <w:bookmarkEnd w:id="203"/>
      <w:r w:rsidRPr="00A93C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18.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8F5B5F" w:rsidRPr="00A93CD4" w:rsidRDefault="00A93CD4">
      <w:pPr>
        <w:spacing w:after="0"/>
        <w:rPr>
          <w:lang w:val="ru-RU"/>
        </w:rPr>
      </w:pPr>
      <w:bookmarkStart w:id="205" w:name="z2300"/>
      <w:bookmarkEnd w:id="204"/>
      <w:r w:rsidRPr="00A93CD4">
        <w:rPr>
          <w:b/>
          <w:color w:val="000000"/>
          <w:lang w:val="ru-RU"/>
        </w:rPr>
        <w:t xml:space="preserve"> Глава 4. Требования к уровню подготовки </w:t>
      </w:r>
      <w:proofErr w:type="gramStart"/>
      <w:r w:rsidRPr="00A93CD4">
        <w:rPr>
          <w:b/>
          <w:color w:val="000000"/>
          <w:lang w:val="ru-RU"/>
        </w:rPr>
        <w:t>обучающихся</w:t>
      </w:r>
      <w:proofErr w:type="gramEnd"/>
    </w:p>
    <w:p w:rsidR="008F5B5F" w:rsidRPr="00A93CD4" w:rsidRDefault="00A93CD4">
      <w:pPr>
        <w:spacing w:after="0"/>
        <w:jc w:val="both"/>
        <w:rPr>
          <w:lang w:val="ru-RU"/>
        </w:rPr>
      </w:pPr>
      <w:bookmarkStart w:id="206" w:name="z2301"/>
      <w:bookmarkEnd w:id="20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19.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7" w:name="z2302"/>
      <w:bookmarkEnd w:id="206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</w:t>
      </w:r>
      <w:proofErr w:type="gramStart"/>
      <w:r w:rsidRPr="00A93CD4">
        <w:rPr>
          <w:color w:val="000000"/>
          <w:sz w:val="28"/>
          <w:lang w:val="ru-RU"/>
        </w:rPr>
        <w:t>Дескрипторы отражают результаты обучения, характеризующие способности обучающихся: вести самостоятельное управление и контроль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</w:t>
      </w:r>
      <w:proofErr w:type="gramEnd"/>
      <w:r w:rsidRPr="00A93CD4">
        <w:rPr>
          <w:color w:val="000000"/>
          <w:sz w:val="28"/>
          <w:lang w:val="ru-RU"/>
        </w:rPr>
        <w:t xml:space="preserve"> выбор, применять творческий подход (или умения и навыки самостоятельно разрабатывать и выдвигать различные, в том числе альтернативные варианты </w:t>
      </w:r>
      <w:r w:rsidRPr="00A93CD4">
        <w:rPr>
          <w:color w:val="000000"/>
          <w:sz w:val="28"/>
          <w:lang w:val="ru-RU"/>
        </w:rPr>
        <w:lastRenderedPageBreak/>
        <w:t>решения профессиональных проблем), вести текущий и итоговый контроль, выполнять оценку и коррекцию деятельности.</w:t>
      </w:r>
    </w:p>
    <w:p w:rsidR="008F5B5F" w:rsidRPr="00A93CD4" w:rsidRDefault="00A93CD4">
      <w:pPr>
        <w:spacing w:after="0"/>
        <w:rPr>
          <w:lang w:val="ru-RU"/>
        </w:rPr>
      </w:pPr>
      <w:bookmarkStart w:id="208" w:name="z2303"/>
      <w:bookmarkEnd w:id="207"/>
      <w:r w:rsidRPr="00A93CD4">
        <w:rPr>
          <w:b/>
          <w:color w:val="000000"/>
          <w:lang w:val="ru-RU"/>
        </w:rPr>
        <w:t xml:space="preserve"> Глава 5. Требования к срокам обучения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09" w:name="z2304"/>
      <w:bookmarkEnd w:id="208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20. Сроки освоения образовательных программ определяются в зависимости от уровня образования: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0" w:name="z2305"/>
      <w:bookmarkEnd w:id="209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- на базе общего среднего образования 180 кредитов;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1" w:name="z2306"/>
      <w:bookmarkEnd w:id="210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- на базе технического и профессионального образования с квалификацией квалифицированных рабочих кадров 120 кредитов;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2" w:name="z2307"/>
      <w:bookmarkEnd w:id="211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- на базе технического и профессионального образования с квалификацией специалиста среднего звена 60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8F5B5F" w:rsidRPr="008A263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center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 xml:space="preserve">Приложение к 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>государственному общеобязательному</w:t>
            </w:r>
            <w:r w:rsidRPr="00A93CD4">
              <w:rPr>
                <w:lang w:val="ru-RU"/>
              </w:rPr>
              <w:br/>
            </w:r>
            <w:r w:rsidRPr="00A93CD4">
              <w:rPr>
                <w:color w:val="000000"/>
                <w:sz w:val="20"/>
                <w:lang w:val="ru-RU"/>
              </w:rPr>
              <w:t xml:space="preserve">стандарту </w:t>
            </w:r>
            <w:proofErr w:type="spellStart"/>
            <w:r w:rsidRPr="00A93CD4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A93CD4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</w:tbl>
    <w:p w:rsidR="008F5B5F" w:rsidRDefault="00A93CD4">
      <w:pPr>
        <w:spacing w:after="0"/>
      </w:pPr>
      <w:bookmarkStart w:id="213" w:name="z2309"/>
      <w:r w:rsidRPr="00A93CD4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Модель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учебного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послесреднего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5"/>
        <w:gridCol w:w="1820"/>
        <w:gridCol w:w="2326"/>
        <w:gridCol w:w="2678"/>
        <w:gridCol w:w="2123"/>
      </w:tblGrid>
      <w:tr w:rsidR="008F5B5F">
        <w:trPr>
          <w:trHeight w:val="30"/>
          <w:tblCellSpacing w:w="0" w:type="auto"/>
        </w:trPr>
        <w:tc>
          <w:tcPr>
            <w:tcW w:w="11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3"/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кредитов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B5F" w:rsidRDefault="008F5B5F"/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 с квалификацией квалифицированных рабочих кадров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 с квалификацией специалиста среднего звена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модули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модули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Профессиональные модули по уровню квалифицированных рабочих кадров*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Профессиональные модули квалификации прикладного бакалавра*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Промежуточная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8A2631" w:rsidRDefault="00A93CD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0"/>
              <w:jc w:val="both"/>
            </w:pPr>
            <w: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обязательное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180/4320 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8F5B5F" w:rsidRPr="008A2631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20"/>
              <w:ind w:left="20"/>
              <w:jc w:val="both"/>
              <w:rPr>
                <w:lang w:val="ru-RU"/>
              </w:rPr>
            </w:pPr>
            <w:r w:rsidRPr="00A93CD4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8F5B5F">
        <w:trPr>
          <w:trHeight w:val="30"/>
          <w:tblCellSpacing w:w="0" w:type="auto"/>
        </w:trPr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Pr="00A93CD4" w:rsidRDefault="00A93CD4">
            <w:pPr>
              <w:spacing w:after="0"/>
              <w:jc w:val="both"/>
              <w:rPr>
                <w:lang w:val="ru-RU"/>
              </w:rPr>
            </w:pPr>
            <w:r w:rsidRPr="00A93CD4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206/4944 </w:t>
            </w:r>
          </w:p>
        </w:tc>
        <w:tc>
          <w:tcPr>
            <w:tcW w:w="3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5F" w:rsidRDefault="00A93C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8F5B5F" w:rsidRDefault="00A93CD4">
      <w:pPr>
        <w:spacing w:after="0"/>
        <w:jc w:val="both"/>
      </w:pPr>
      <w:bookmarkStart w:id="214" w:name="z23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5" w:name="z2383"/>
      <w:bookmarkEnd w:id="214"/>
      <w:r>
        <w:rPr>
          <w:color w:val="000000"/>
          <w:sz w:val="28"/>
        </w:rPr>
        <w:lastRenderedPageBreak/>
        <w:t>     </w:t>
      </w:r>
      <w:r w:rsidRPr="00A93CD4">
        <w:rPr>
          <w:color w:val="000000"/>
          <w:sz w:val="28"/>
          <w:lang w:val="ru-RU"/>
        </w:rPr>
        <w:t xml:space="preserve"> * Производственное обучение и/или профессиональная практика составляет не менее 40 % от профессионального модуля.</w:t>
      </w:r>
    </w:p>
    <w:p w:rsidR="008F5B5F" w:rsidRPr="00A93CD4" w:rsidRDefault="00A93CD4">
      <w:pPr>
        <w:spacing w:after="0"/>
        <w:jc w:val="both"/>
        <w:rPr>
          <w:lang w:val="ru-RU"/>
        </w:rPr>
      </w:pPr>
      <w:bookmarkStart w:id="216" w:name="z2384"/>
      <w:bookmarkEnd w:id="215"/>
      <w:r>
        <w:rPr>
          <w:color w:val="000000"/>
          <w:sz w:val="28"/>
        </w:rPr>
        <w:t>     </w:t>
      </w:r>
      <w:r w:rsidRPr="00A93CD4">
        <w:rPr>
          <w:color w:val="000000"/>
          <w:sz w:val="28"/>
          <w:lang w:val="ru-RU"/>
        </w:rPr>
        <w:t xml:space="preserve"> ** Предусмотрено освоение профессиональных модулей родственной квалификации специалиста среднего звена.</w:t>
      </w:r>
    </w:p>
    <w:bookmarkEnd w:id="216"/>
    <w:p w:rsidR="008F5B5F" w:rsidRPr="008A2631" w:rsidRDefault="00A93CD4">
      <w:pPr>
        <w:spacing w:after="0"/>
        <w:rPr>
          <w:lang w:val="ru-RU"/>
        </w:rPr>
      </w:pPr>
      <w:r w:rsidRPr="008A2631">
        <w:rPr>
          <w:lang w:val="ru-RU"/>
        </w:rPr>
        <w:br/>
      </w:r>
      <w:r w:rsidRPr="008A2631">
        <w:rPr>
          <w:lang w:val="ru-RU"/>
        </w:rPr>
        <w:br/>
      </w:r>
    </w:p>
    <w:p w:rsidR="008F5B5F" w:rsidRDefault="00A93CD4">
      <w:pPr>
        <w:pStyle w:val="disclaimer"/>
        <w:rPr>
          <w:color w:val="000000"/>
          <w:lang w:val="ru-RU"/>
        </w:rPr>
      </w:pPr>
      <w:r w:rsidRPr="00A93CD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1EB5B9C" wp14:editId="600976E0">
            <wp:extent cx="6152515" cy="34588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Default="008A2631">
      <w:pPr>
        <w:pStyle w:val="disclaimer"/>
        <w:rPr>
          <w:color w:val="00000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4FFDF50" wp14:editId="06E2ED72">
            <wp:extent cx="6152515" cy="34588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39" w:rsidRDefault="00946B39">
      <w:pPr>
        <w:pStyle w:val="disclaimer"/>
        <w:rPr>
          <w:color w:val="000000"/>
          <w:lang w:val="ru-RU"/>
        </w:rPr>
      </w:pPr>
    </w:p>
    <w:p w:rsidR="00946B39" w:rsidRDefault="00946B39">
      <w:pPr>
        <w:pStyle w:val="disclaimer"/>
        <w:rPr>
          <w:color w:val="00000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5BADA0B" wp14:editId="41E1AB92">
            <wp:extent cx="6152515" cy="345884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39" w:rsidRDefault="00946B39">
      <w:pPr>
        <w:pStyle w:val="disclaimer"/>
        <w:rPr>
          <w:color w:val="000000"/>
          <w:lang w:val="ru-RU"/>
        </w:rPr>
      </w:pPr>
    </w:p>
    <w:p w:rsidR="00946B39" w:rsidRDefault="00946B39">
      <w:pPr>
        <w:pStyle w:val="disclaimer"/>
        <w:rPr>
          <w:color w:val="000000"/>
          <w:lang w:val="ru-RU"/>
        </w:rPr>
      </w:pPr>
      <w:bookmarkStart w:id="217" w:name="_GoBack"/>
      <w:bookmarkEnd w:id="217"/>
    </w:p>
    <w:p w:rsidR="008A2631" w:rsidRDefault="008A2631">
      <w:pPr>
        <w:pStyle w:val="disclaimer"/>
        <w:rPr>
          <w:color w:val="000000"/>
          <w:lang w:val="ru-RU"/>
        </w:rPr>
      </w:pPr>
    </w:p>
    <w:p w:rsidR="008A2631" w:rsidRPr="00A93CD4" w:rsidRDefault="008A2631">
      <w:pPr>
        <w:pStyle w:val="disclaimer"/>
        <w:rPr>
          <w:lang w:val="ru-RU"/>
        </w:rPr>
      </w:pPr>
    </w:p>
    <w:sectPr w:rsidR="008A2631" w:rsidRPr="00A93CD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B5F"/>
    <w:rsid w:val="000534E0"/>
    <w:rsid w:val="00495079"/>
    <w:rsid w:val="007F09CD"/>
    <w:rsid w:val="0083059F"/>
    <w:rsid w:val="008A2631"/>
    <w:rsid w:val="008F5B5F"/>
    <w:rsid w:val="00946B39"/>
    <w:rsid w:val="00A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9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C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24</Pages>
  <Words>6612</Words>
  <Characters>37692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2021-08-12T06:24:00Z</dcterms:created>
  <dcterms:modified xsi:type="dcterms:W3CDTF">2021-08-16T14:28:00Z</dcterms:modified>
</cp:coreProperties>
</file>